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653EDC50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EE07E4">
        <w:rPr>
          <w:rFonts w:eastAsia="ＭＳ 明朝" w:cs="Arial"/>
          <w:b/>
          <w:sz w:val="24"/>
          <w:szCs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R4-2</w:t>
      </w:r>
      <w:r w:rsidR="00964A43">
        <w:rPr>
          <w:rFonts w:cs="Arial"/>
          <w:b/>
          <w:i/>
          <w:sz w:val="24"/>
          <w:szCs w:val="24"/>
        </w:rPr>
        <w:t>4</w:t>
      </w:r>
      <w:r w:rsidR="00AF1653">
        <w:rPr>
          <w:rFonts w:eastAsia="ＭＳ 明朝" w:cs="Arial"/>
          <w:b/>
          <w:i/>
          <w:sz w:val="24"/>
          <w:szCs w:val="24"/>
          <w:lang w:eastAsia="ja-JP"/>
        </w:rPr>
        <w:t>07395</w:t>
      </w:r>
    </w:p>
    <w:p w14:paraId="036A19EE" w14:textId="198B6B7C" w:rsidR="00BA09DE" w:rsidRDefault="00EE07E4" w:rsidP="00BA09D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Fukuoka</w:t>
      </w:r>
      <w:r w:rsidR="00BA09DE">
        <w:rPr>
          <w:b/>
          <w:sz w:val="24"/>
          <w:szCs w:val="24"/>
          <w:lang w:eastAsia="zh-CN"/>
        </w:rPr>
        <w:t>,</w:t>
      </w:r>
      <w:r w:rsidR="00964A43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Japan</w:t>
      </w:r>
      <w:r w:rsidR="00964A43">
        <w:rPr>
          <w:b/>
          <w:sz w:val="24"/>
          <w:szCs w:val="24"/>
          <w:lang w:eastAsia="zh-CN"/>
        </w:rPr>
        <w:t>,</w:t>
      </w:r>
      <w:r w:rsidR="00BA09D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20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1C71B1">
        <w:rPr>
          <w:b/>
          <w:sz w:val="24"/>
          <w:szCs w:val="24"/>
          <w:vertAlign w:val="superscript"/>
          <w:lang w:eastAsia="zh-CN"/>
        </w:rPr>
        <w:t xml:space="preserve"> </w:t>
      </w:r>
      <w:r w:rsidR="00BA09DE">
        <w:rPr>
          <w:b/>
          <w:sz w:val="24"/>
          <w:szCs w:val="24"/>
          <w:lang w:eastAsia="zh-CN"/>
        </w:rPr>
        <w:t>-</w:t>
      </w:r>
      <w:r w:rsidR="001C71B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24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BA09D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May</w:t>
      </w:r>
      <w:r w:rsidR="00BA09DE" w:rsidRPr="00697EEA">
        <w:rPr>
          <w:b/>
          <w:sz w:val="24"/>
          <w:szCs w:val="24"/>
          <w:lang w:eastAsia="zh-CN"/>
        </w:rPr>
        <w:t xml:space="preserve"> 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Pr="00EE07E4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6D5EBD6F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643EB2">
        <w:rPr>
          <w:rFonts w:ascii="Arial" w:hAnsi="Arial" w:cs="Arial"/>
          <w:sz w:val="22"/>
        </w:rPr>
        <w:t xml:space="preserve">, </w:t>
      </w:r>
      <w:r w:rsidR="00C44A16">
        <w:rPr>
          <w:rFonts w:ascii="Arial" w:hAnsi="Arial" w:cs="Arial"/>
          <w:sz w:val="22"/>
        </w:rPr>
        <w:t>Samsung</w:t>
      </w:r>
    </w:p>
    <w:p w14:paraId="519E94EF" w14:textId="6696363F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on </w:t>
      </w:r>
      <w:r w:rsidR="00EE07E4">
        <w:rPr>
          <w:rFonts w:cs="Arial"/>
          <w:sz w:val="22"/>
        </w:rPr>
        <w:t>B28</w:t>
      </w:r>
      <w:r w:rsidR="00E238DF">
        <w:rPr>
          <w:rFonts w:cs="Arial"/>
          <w:sz w:val="22"/>
        </w:rPr>
        <w:t xml:space="preserve"> </w:t>
      </w:r>
      <w:r w:rsidR="002C1026">
        <w:rPr>
          <w:rFonts w:cs="Arial"/>
          <w:sz w:val="22"/>
        </w:rPr>
        <w:t>and</w:t>
      </w:r>
      <w:r w:rsidR="00EE07E4">
        <w:rPr>
          <w:rFonts w:cs="Arial"/>
          <w:sz w:val="22"/>
        </w:rPr>
        <w:t>n28 Full band duplexer</w:t>
      </w:r>
    </w:p>
    <w:p w14:paraId="4BC46872" w14:textId="07EA82CD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82B7E">
        <w:rPr>
          <w:rFonts w:ascii="Arial" w:hAnsi="Arial" w:cs="Arial"/>
          <w:sz w:val="22"/>
        </w:rPr>
        <w:t>6.19.2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26F26488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110</w:t>
      </w:r>
      <w:r w:rsidR="000F539E">
        <w:rPr>
          <w:rFonts w:ascii="Times New Roman" w:hAnsi="Times New Roman" w:cs="Times New Roman"/>
          <w:lang w:val="en-GB"/>
        </w:rPr>
        <w:t>-bis</w:t>
      </w:r>
      <w:r w:rsidRPr="00B41E64">
        <w:rPr>
          <w:rFonts w:ascii="Times New Roman" w:hAnsi="Times New Roman" w:cs="Times New Roman"/>
          <w:lang w:val="en-GB"/>
        </w:rPr>
        <w:t xml:space="preserve"> meeting, </w:t>
      </w:r>
      <w:r w:rsidR="000F539E">
        <w:rPr>
          <w:rFonts w:ascii="Times New Roman" w:hAnsi="Times New Roman" w:cs="Times New Roman"/>
          <w:lang w:val="en-GB"/>
        </w:rPr>
        <w:t xml:space="preserve">the WF on </w:t>
      </w:r>
      <w:r w:rsidRPr="00B41E64">
        <w:rPr>
          <w:rFonts w:ascii="Times New Roman" w:hAnsi="Times New Roman" w:cs="Times New Roman"/>
          <w:lang w:val="en-GB"/>
        </w:rPr>
        <w:t xml:space="preserve">a new </w:t>
      </w:r>
      <w:r w:rsidR="000F539E">
        <w:rPr>
          <w:rFonts w:ascii="Times New Roman" w:hAnsi="Times New Roman" w:cs="Times New Roman"/>
          <w:lang w:val="en-GB"/>
        </w:rPr>
        <w:t xml:space="preserve">RAN4 spectrum </w:t>
      </w:r>
      <w:r w:rsidRPr="00B41E64">
        <w:rPr>
          <w:rFonts w:ascii="Times New Roman" w:hAnsi="Times New Roman" w:cs="Times New Roman"/>
          <w:lang w:val="en-GB"/>
        </w:rPr>
        <w:t xml:space="preserve">WI </w:t>
      </w:r>
      <w:r w:rsidR="000F539E">
        <w:rPr>
          <w:rFonts w:ascii="Times New Roman" w:hAnsi="Times New Roman" w:cs="Times New Roman"/>
          <w:lang w:val="en-GB"/>
        </w:rPr>
        <w:t>for B28 and n28 full band duplexer architecture</w:t>
      </w:r>
      <w:r w:rsidRPr="00B41E64">
        <w:rPr>
          <w:rFonts w:ascii="Times New Roman" w:hAnsi="Times New Roman" w:cs="Times New Roman"/>
          <w:lang w:val="en-GB"/>
        </w:rPr>
        <w:t xml:space="preserve"> </w:t>
      </w:r>
      <w:r w:rsidR="00CC6442">
        <w:rPr>
          <w:rFonts w:ascii="Times New Roman" w:hAnsi="Times New Roman" w:cs="Times New Roman"/>
          <w:lang w:val="en-GB"/>
        </w:rPr>
        <w:t>was</w:t>
      </w:r>
      <w:r w:rsidRPr="00B41E64">
        <w:rPr>
          <w:rFonts w:ascii="Times New Roman" w:hAnsi="Times New Roman" w:cs="Times New Roman"/>
          <w:lang w:val="en-GB"/>
        </w:rPr>
        <w:t xml:space="preserve"> </w:t>
      </w:r>
      <w:r w:rsidR="000F539E">
        <w:rPr>
          <w:rFonts w:ascii="Times New Roman" w:hAnsi="Times New Roman" w:cs="Times New Roman"/>
          <w:lang w:val="en-GB"/>
        </w:rPr>
        <w:t>discussed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</w:t>
      </w:r>
      <w:r w:rsidR="000F539E">
        <w:rPr>
          <w:rFonts w:ascii="Times New Roman" w:hAnsi="Times New Roman" w:cs="Times New Roman"/>
        </w:rPr>
        <w:t>We describe our observations and proposals for it in this paper</w:t>
      </w:r>
      <w:r w:rsidR="002A5908">
        <w:rPr>
          <w:rFonts w:ascii="Times New Roman" w:hAnsi="Times New Roman" w:cs="Times New Roman"/>
          <w:lang w:val="en-GB"/>
        </w:rPr>
        <w:t>.</w:t>
      </w:r>
      <w:r w:rsidR="004C7558">
        <w:rPr>
          <w:rFonts w:ascii="Times New Roman" w:hAnsi="Times New Roman" w:cs="Times New Roman"/>
        </w:rPr>
        <w:t xml:space="preserve"> </w:t>
      </w:r>
      <w:r w:rsidR="00B41E64">
        <w:rPr>
          <w:rFonts w:ascii="Times New Roman" w:hAnsi="Times New Roman" w:cs="Times New Roman"/>
        </w:rPr>
        <w:t xml:space="preserve"> 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E26F06" w14:textId="77777777" w:rsidR="00EB20EA" w:rsidRPr="00D30136" w:rsidRDefault="00EB20EA" w:rsidP="00EB20EA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Background</w:t>
      </w:r>
    </w:p>
    <w:p w14:paraId="6B6AF6EF" w14:textId="5F2E661F" w:rsidR="00921E8D" w:rsidRDefault="001055EE" w:rsidP="00CC6442">
      <w:pPr>
        <w:spacing w:afterLines="100" w:after="312"/>
        <w:jc w:val="left"/>
        <w:rPr>
          <w:rFonts w:ascii="Times New Roman" w:eastAsia="ＭＳ 明朝" w:hAnsi="Times New Roman" w:cs="Times New Roman"/>
          <w:lang w:eastAsia="ja-JP"/>
        </w:rPr>
      </w:pPr>
      <w:r w:rsidRPr="001055EE">
        <w:rPr>
          <w:rFonts w:ascii="Times New Roman" w:hAnsi="Times New Roman" w:cs="Times New Roman"/>
        </w:rPr>
        <w:t>Based on agreements from RAN4 #110 [</w:t>
      </w:r>
      <w:r>
        <w:rPr>
          <w:rFonts w:ascii="Times New Roman" w:hAnsi="Times New Roman" w:cs="Times New Roman"/>
        </w:rPr>
        <w:t>2</w:t>
      </w:r>
      <w:r w:rsidRPr="001055EE">
        <w:rPr>
          <w:rFonts w:ascii="Times New Roman" w:hAnsi="Times New Roman" w:cs="Times New Roman"/>
        </w:rPr>
        <w:t>], RAN4 discussed proposals on how to specify PC2 operation in band n28 [</w:t>
      </w:r>
      <w:r>
        <w:rPr>
          <w:rFonts w:ascii="Times New Roman" w:hAnsi="Times New Roman" w:cs="Times New Roman"/>
        </w:rPr>
        <w:t>3</w:t>
      </w:r>
      <w:r w:rsidR="000C7B94">
        <w:rPr>
          <w:rFonts w:ascii="Times New Roman" w:hAnsi="Times New Roman" w:cs="Times New Roman"/>
        </w:rPr>
        <w:t>]</w:t>
      </w:r>
      <w:r w:rsidRPr="001055EE">
        <w:rPr>
          <w:rFonts w:ascii="Times New Roman" w:hAnsi="Times New Roman" w:cs="Times New Roman"/>
        </w:rPr>
        <w:t>-</w:t>
      </w:r>
      <w:r w:rsidR="000C7B94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6</w:t>
      </w:r>
      <w:r w:rsidRPr="001055EE">
        <w:rPr>
          <w:rFonts w:ascii="Times New Roman" w:hAnsi="Times New Roman" w:cs="Times New Roman"/>
        </w:rPr>
        <w:t>]</w:t>
      </w:r>
      <w:r w:rsidR="00CC6442">
        <w:rPr>
          <w:rFonts w:ascii="Times New Roman" w:eastAsia="ＭＳ 明朝" w:hAnsi="Times New Roman" w:cs="Times New Roman" w:hint="eastAsia"/>
          <w:lang w:eastAsia="ja-JP"/>
        </w:rPr>
        <w:t>.</w:t>
      </w:r>
      <w:r w:rsidR="00CC6442">
        <w:rPr>
          <w:rFonts w:ascii="Times New Roman" w:eastAsia="ＭＳ 明朝" w:hAnsi="Times New Roman" w:cs="Times New Roman"/>
          <w:lang w:eastAsia="ja-JP"/>
        </w:rPr>
        <w:t xml:space="preserve"> </w:t>
      </w:r>
      <w:r w:rsidR="00CC6442" w:rsidRPr="00CC6442">
        <w:rPr>
          <w:rFonts w:ascii="Times New Roman" w:eastAsia="ＭＳ 明朝" w:hAnsi="Times New Roman" w:cs="Times New Roman"/>
          <w:lang w:eastAsia="ja-JP"/>
        </w:rPr>
        <w:t>The industry demand to enable full-band duplexer operation in band n28 is recognized</w:t>
      </w:r>
      <w:r w:rsidR="00CC6442">
        <w:rPr>
          <w:rFonts w:ascii="Times New Roman" w:eastAsia="ＭＳ 明朝" w:hAnsi="Times New Roman" w:cs="Times New Roman"/>
          <w:lang w:eastAsia="ja-JP"/>
        </w:rPr>
        <w:t xml:space="preserve">. And then, the WF [1] </w:t>
      </w:r>
      <w:r w:rsidR="00CC6442" w:rsidRPr="00CC6442">
        <w:rPr>
          <w:rFonts w:ascii="Times New Roman" w:eastAsia="ＭＳ 明朝" w:hAnsi="Times New Roman" w:cs="Times New Roman"/>
          <w:lang w:eastAsia="ja-JP"/>
        </w:rPr>
        <w:t>recommend</w:t>
      </w:r>
      <w:r w:rsidR="00CC6442">
        <w:rPr>
          <w:rFonts w:ascii="Times New Roman" w:eastAsia="ＭＳ 明朝" w:hAnsi="Times New Roman" w:cs="Times New Roman"/>
          <w:lang w:eastAsia="ja-JP"/>
        </w:rPr>
        <w:t>ed</w:t>
      </w:r>
      <w:r w:rsidR="00CC6442" w:rsidRPr="00CC6442">
        <w:rPr>
          <w:rFonts w:ascii="Times New Roman" w:eastAsia="ＭＳ 明朝" w:hAnsi="Times New Roman" w:cs="Times New Roman"/>
          <w:lang w:eastAsia="ja-JP"/>
        </w:rPr>
        <w:t xml:space="preserve"> the following for RAN </w:t>
      </w:r>
      <w:r w:rsidR="00CC6442">
        <w:rPr>
          <w:rFonts w:ascii="Times New Roman" w:eastAsia="ＭＳ 明朝" w:hAnsi="Times New Roman" w:cs="Times New Roman"/>
          <w:lang w:eastAsia="ja-JP"/>
        </w:rPr>
        <w:t xml:space="preserve">plenary’s </w:t>
      </w:r>
      <w:r w:rsidR="00CC6442" w:rsidRPr="00CC6442">
        <w:rPr>
          <w:rFonts w:ascii="Times New Roman" w:eastAsia="ＭＳ 明朝" w:hAnsi="Times New Roman" w:cs="Times New Roman"/>
          <w:lang w:eastAsia="ja-JP"/>
        </w:rPr>
        <w:t>consideration during the RAN#104 meeting: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C6442" w14:paraId="3F465D59" w14:textId="77777777" w:rsidTr="00B443DC">
        <w:tc>
          <w:tcPr>
            <w:tcW w:w="8296" w:type="dxa"/>
          </w:tcPr>
          <w:p w14:paraId="5ED192FE" w14:textId="77777777" w:rsidR="00CC6442" w:rsidRPr="00CC6442" w:rsidRDefault="00CC6442" w:rsidP="00CC6442">
            <w:pPr>
              <w:widowControl/>
              <w:numPr>
                <w:ilvl w:val="0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To conclude the Rel-18 FDD HPUE work without specifying PC2 requirements for band </w:t>
            </w:r>
            <w:proofErr w:type="gramStart"/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n28</w:t>
            </w:r>
            <w:proofErr w:type="gramEnd"/>
          </w:p>
          <w:p w14:paraId="2900F8D6" w14:textId="77777777" w:rsidR="00CC6442" w:rsidRPr="00CC6442" w:rsidRDefault="00CC6442" w:rsidP="00CC6442">
            <w:pPr>
              <w:widowControl/>
              <w:numPr>
                <w:ilvl w:val="0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To initiate new Rel-19 spectrum effort to enable the band 28/n28 full-band duplexer architecture in NR PC2/PC3 and LTE PC3 </w:t>
            </w:r>
            <w:proofErr w:type="gramStart"/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requirements</w:t>
            </w:r>
            <w:proofErr w:type="gramEnd"/>
          </w:p>
          <w:p w14:paraId="2556E610" w14:textId="77777777" w:rsidR="00CC6442" w:rsidRPr="00CC6442" w:rsidRDefault="00CC6442" w:rsidP="00CC6442">
            <w:pPr>
              <w:widowControl/>
              <w:numPr>
                <w:ilvl w:val="1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TBD whether this is done in one or two work </w:t>
            </w:r>
            <w:proofErr w:type="gramStart"/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items</w:t>
            </w:r>
            <w:proofErr w:type="gramEnd"/>
          </w:p>
          <w:p w14:paraId="11C4AFC2" w14:textId="77777777" w:rsidR="00CC6442" w:rsidRPr="00CC6442" w:rsidRDefault="00CC6442" w:rsidP="00CC6442">
            <w:pPr>
              <w:widowControl/>
              <w:numPr>
                <w:ilvl w:val="0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This work will include effort to specify new NR CBWs for band </w:t>
            </w:r>
            <w:proofErr w:type="gramStart"/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n28</w:t>
            </w:r>
            <w:proofErr w:type="gramEnd"/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  <w:p w14:paraId="419764F1" w14:textId="77777777" w:rsidR="00CC6442" w:rsidRPr="00CC6442" w:rsidRDefault="00CC6442" w:rsidP="00CC6442">
            <w:pPr>
              <w:widowControl/>
              <w:numPr>
                <w:ilvl w:val="0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Efforts shall be made to introduce requirements accommodating dual duplexer and full band </w:t>
            </w:r>
            <w:proofErr w:type="gramStart"/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duplexer</w:t>
            </w:r>
            <w:proofErr w:type="gramEnd"/>
          </w:p>
          <w:p w14:paraId="6808459E" w14:textId="77777777" w:rsidR="00CC6442" w:rsidRPr="00CC6442" w:rsidRDefault="00CC6442" w:rsidP="00CC6442">
            <w:pPr>
              <w:widowControl/>
              <w:numPr>
                <w:ilvl w:val="1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RAN4 to discuss whether a single set of requirements for 1Tx NR PC2 is </w:t>
            </w:r>
            <w:proofErr w:type="gramStart"/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feasible</w:t>
            </w:r>
            <w:proofErr w:type="gramEnd"/>
          </w:p>
          <w:p w14:paraId="070AAAC8" w14:textId="2063B6F6" w:rsidR="00CC6442" w:rsidRPr="0023451F" w:rsidRDefault="00CC6442" w:rsidP="00CC6442">
            <w:pPr>
              <w:widowControl/>
              <w:numPr>
                <w:ilvl w:val="0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CC644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Release independence of NR requirements to [Rel-15] is anticipated</w:t>
            </w:r>
          </w:p>
        </w:tc>
      </w:tr>
    </w:tbl>
    <w:p w14:paraId="6A3AF187" w14:textId="5D7FE5A6" w:rsidR="00CC6442" w:rsidRDefault="00CC6442" w:rsidP="00747F2F">
      <w:pPr>
        <w:rPr>
          <w:rFonts w:ascii="Times New Roman" w:hAnsi="Times New Roman" w:cs="Times New Roman"/>
          <w:b/>
          <w:i/>
        </w:rPr>
      </w:pPr>
    </w:p>
    <w:p w14:paraId="55095189" w14:textId="00FE5958" w:rsidR="000C7B94" w:rsidRDefault="00F2561A" w:rsidP="000C7B94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lang w:eastAsia="ja-JP"/>
        </w:rPr>
        <w:t>With that, the</w:t>
      </w:r>
      <w:r w:rsidR="008B3A1E">
        <w:rPr>
          <w:rFonts w:ascii="Times New Roman" w:eastAsia="ＭＳ 明朝" w:hAnsi="Times New Roman" w:cs="Times New Roman"/>
          <w:lang w:eastAsia="ja-JP"/>
        </w:rPr>
        <w:t xml:space="preserve"> WF</w:t>
      </w:r>
      <w:r>
        <w:rPr>
          <w:rFonts w:ascii="Times New Roman" w:eastAsia="ＭＳ 明朝" w:hAnsi="Times New Roman" w:cs="Times New Roman"/>
          <w:lang w:eastAsia="ja-JP"/>
        </w:rPr>
        <w:t xml:space="preserve"> [1]</w:t>
      </w:r>
      <w:r w:rsidR="008B3A1E">
        <w:rPr>
          <w:rFonts w:ascii="Times New Roman" w:eastAsia="ＭＳ 明朝" w:hAnsi="Times New Roman" w:cs="Times New Roman"/>
          <w:lang w:eastAsia="ja-JP"/>
        </w:rPr>
        <w:t xml:space="preserve"> propose</w:t>
      </w:r>
      <w:r>
        <w:rPr>
          <w:rFonts w:ascii="Times New Roman" w:eastAsia="ＭＳ 明朝" w:hAnsi="Times New Roman" w:cs="Times New Roman"/>
          <w:lang w:eastAsia="ja-JP"/>
        </w:rPr>
        <w:t>s</w:t>
      </w:r>
      <w:r w:rsidR="008B3A1E">
        <w:rPr>
          <w:rFonts w:ascii="Times New Roman" w:eastAsia="ＭＳ 明朝" w:hAnsi="Times New Roman" w:cs="Times New Roman"/>
          <w:lang w:eastAsia="ja-JP"/>
        </w:rPr>
        <w:t xml:space="preserve"> a </w:t>
      </w:r>
      <w:r w:rsidR="008B3A1E" w:rsidRPr="008B3A1E">
        <w:rPr>
          <w:rFonts w:ascii="Times New Roman" w:eastAsia="ＭＳ 明朝" w:hAnsi="Times New Roman" w:cs="Times New Roman"/>
          <w:lang w:eastAsia="ja-JP"/>
        </w:rPr>
        <w:t xml:space="preserve">new Rel-19 spectrum </w:t>
      </w:r>
      <w:r w:rsidR="008B3A1E">
        <w:rPr>
          <w:rFonts w:ascii="Times New Roman" w:eastAsia="ＭＳ 明朝" w:hAnsi="Times New Roman" w:cs="Times New Roman"/>
          <w:lang w:eastAsia="ja-JP"/>
        </w:rPr>
        <w:t>WI</w:t>
      </w:r>
      <w:r w:rsidR="008B3A1E" w:rsidRPr="008B3A1E">
        <w:rPr>
          <w:rFonts w:ascii="Times New Roman" w:eastAsia="ＭＳ 明朝" w:hAnsi="Times New Roman" w:cs="Times New Roman"/>
          <w:lang w:eastAsia="ja-JP"/>
        </w:rPr>
        <w:t xml:space="preserve"> to enable the band28/n28 full-band duplexer architecture in NR PC3 and LTE PC3 requirements</w:t>
      </w:r>
      <w:r w:rsidR="008B3A1E">
        <w:rPr>
          <w:rFonts w:ascii="Times New Roman" w:eastAsia="ＭＳ 明朝" w:hAnsi="Times New Roman" w:cs="Times New Roman"/>
          <w:lang w:eastAsia="ja-JP"/>
        </w:rPr>
        <w:t>.</w:t>
      </w:r>
      <w:r w:rsidR="000C7B94" w:rsidRPr="000C7B94">
        <w:rPr>
          <w:rFonts w:ascii="Times New Roman" w:hAnsi="Times New Roman" w:cs="Times New Roman"/>
        </w:rPr>
        <w:t xml:space="preserve"> </w:t>
      </w:r>
    </w:p>
    <w:p w14:paraId="6052713D" w14:textId="1F4F6878" w:rsidR="002D030D" w:rsidRPr="000C7B94" w:rsidRDefault="00921E8D" w:rsidP="002D030D">
      <w:pPr>
        <w:rPr>
          <w:rFonts w:ascii="Times New Roman" w:eastAsia="ＭＳ 明朝" w:hAnsi="Times New Roman" w:cs="Times New Roman"/>
          <w:b/>
          <w:i/>
          <w:lang w:eastAsia="ja-JP"/>
        </w:rPr>
      </w:pPr>
      <w:r w:rsidRPr="00D30136">
        <w:rPr>
          <w:rFonts w:ascii="Times New Roman" w:hAnsi="Times New Roman" w:cs="Times New Roman"/>
          <w:b/>
          <w:i/>
        </w:rPr>
        <w:t>Observation 1:</w:t>
      </w:r>
      <w:r>
        <w:rPr>
          <w:rFonts w:ascii="Times New Roman" w:hAnsi="Times New Roman" w:cs="Times New Roman"/>
          <w:b/>
          <w:i/>
        </w:rPr>
        <w:t xml:space="preserve"> </w:t>
      </w:r>
      <w:r w:rsidR="00F2561A">
        <w:rPr>
          <w:rFonts w:ascii="Times New Roman" w:hAnsi="Times New Roman" w:cs="Times New Roman"/>
          <w:b/>
          <w:i/>
        </w:rPr>
        <w:t>T</w:t>
      </w:r>
      <w:r w:rsidR="00F2561A" w:rsidRPr="00F2561A">
        <w:rPr>
          <w:rFonts w:ascii="Times New Roman" w:hAnsi="Times New Roman" w:cs="Times New Roman"/>
          <w:b/>
          <w:i/>
        </w:rPr>
        <w:t xml:space="preserve">he WF </w:t>
      </w:r>
      <w:r w:rsidR="00F2561A">
        <w:rPr>
          <w:rFonts w:ascii="Times New Roman" w:hAnsi="Times New Roman" w:cs="Times New Roman"/>
          <w:b/>
          <w:i/>
        </w:rPr>
        <w:t>R4-2406708</w:t>
      </w:r>
      <w:r w:rsidR="00F2561A" w:rsidRPr="00F2561A">
        <w:rPr>
          <w:rFonts w:ascii="Times New Roman" w:hAnsi="Times New Roman" w:cs="Times New Roman"/>
          <w:b/>
          <w:i/>
        </w:rPr>
        <w:t xml:space="preserve"> propose</w:t>
      </w:r>
      <w:r w:rsidR="00F2561A">
        <w:rPr>
          <w:rFonts w:ascii="Times New Roman" w:hAnsi="Times New Roman" w:cs="Times New Roman"/>
          <w:b/>
          <w:i/>
        </w:rPr>
        <w:t>s</w:t>
      </w:r>
      <w:r w:rsidR="00F2561A" w:rsidRPr="00F2561A">
        <w:rPr>
          <w:rFonts w:ascii="Times New Roman" w:hAnsi="Times New Roman" w:cs="Times New Roman"/>
          <w:b/>
          <w:i/>
        </w:rPr>
        <w:t xml:space="preserve"> a new Rel-19 spectrum WI to enable the </w:t>
      </w:r>
      <w:r w:rsidR="00F2561A">
        <w:rPr>
          <w:rFonts w:ascii="Times New Roman" w:hAnsi="Times New Roman" w:cs="Times New Roman"/>
          <w:b/>
          <w:i/>
        </w:rPr>
        <w:t>B</w:t>
      </w:r>
      <w:r w:rsidR="00F2561A" w:rsidRPr="00F2561A">
        <w:rPr>
          <w:rFonts w:ascii="Times New Roman" w:hAnsi="Times New Roman" w:cs="Times New Roman"/>
          <w:b/>
          <w:i/>
        </w:rPr>
        <w:t>28</w:t>
      </w:r>
      <w:r w:rsidR="00F2561A">
        <w:rPr>
          <w:rFonts w:ascii="Times New Roman" w:hAnsi="Times New Roman" w:cs="Times New Roman"/>
          <w:b/>
          <w:i/>
        </w:rPr>
        <w:t xml:space="preserve"> and </w:t>
      </w:r>
      <w:r w:rsidR="00F2561A" w:rsidRPr="00F2561A">
        <w:rPr>
          <w:rFonts w:ascii="Times New Roman" w:hAnsi="Times New Roman" w:cs="Times New Roman"/>
          <w:b/>
          <w:i/>
        </w:rPr>
        <w:t>n28 full-band duplexer architecture in NR PC3 and LTE PC3 requirements.</w:t>
      </w:r>
    </w:p>
    <w:p w14:paraId="7A71B7FC" w14:textId="77777777" w:rsidR="002D030D" w:rsidRDefault="002D030D" w:rsidP="00921E8D">
      <w:pPr>
        <w:pStyle w:val="a0"/>
        <w:spacing w:after="240"/>
        <w:rPr>
          <w:rFonts w:ascii="Times New Roman" w:eastAsia="ＭＳ 明朝" w:hAnsi="Times New Roman" w:cs="Times New Roman"/>
          <w:lang w:eastAsia="ja-JP"/>
        </w:rPr>
      </w:pPr>
    </w:p>
    <w:p w14:paraId="2B104732" w14:textId="08D44C72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lastRenderedPageBreak/>
        <w:t xml:space="preserve">2.1 </w:t>
      </w:r>
      <w:r w:rsidR="002D030D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Existing B28/n28 network deployment</w:t>
      </w:r>
    </w:p>
    <w:p w14:paraId="44677F29" w14:textId="3F3D7569" w:rsidR="000C7B94" w:rsidRDefault="00C2292A" w:rsidP="000C7B94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D030D">
        <w:rPr>
          <w:rFonts w:ascii="Times New Roman" w:hAnsi="Times New Roman" w:cs="Times New Roman"/>
        </w:rPr>
        <w:t>Currently, there are not any A-MPR requirement for B28</w:t>
      </w:r>
      <w:r w:rsidR="004E588C">
        <w:rPr>
          <w:rFonts w:ascii="Times New Roman" w:hAnsi="Times New Roman" w:cs="Times New Roman"/>
        </w:rPr>
        <w:t>/</w:t>
      </w:r>
      <w:r w:rsidR="002D030D">
        <w:rPr>
          <w:rFonts w:ascii="Times New Roman" w:hAnsi="Times New Roman" w:cs="Times New Roman"/>
        </w:rPr>
        <w:t>n28</w:t>
      </w:r>
      <w:r w:rsidR="004E588C">
        <w:rPr>
          <w:rFonts w:ascii="Times New Roman" w:hAnsi="Times New Roman" w:cs="Times New Roman"/>
        </w:rPr>
        <w:t xml:space="preserve"> PC3</w:t>
      </w:r>
      <w:r w:rsidR="002D030D">
        <w:rPr>
          <w:rFonts w:ascii="Times New Roman" w:hAnsi="Times New Roman" w:cs="Times New Roman"/>
        </w:rPr>
        <w:t xml:space="preserve"> NS_17 in RAN4 specifications</w:t>
      </w:r>
      <w:r w:rsidR="004E588C">
        <w:rPr>
          <w:rFonts w:ascii="Times New Roman" w:hAnsi="Times New Roman" w:cs="Times New Roman"/>
        </w:rPr>
        <w:t xml:space="preserve"> (</w:t>
      </w:r>
      <w:proofErr w:type="gramStart"/>
      <w:r w:rsidR="004E588C">
        <w:rPr>
          <w:rFonts w:ascii="Times New Roman" w:hAnsi="Times New Roman" w:cs="Times New Roman"/>
        </w:rPr>
        <w:t>i.e.</w:t>
      </w:r>
      <w:proofErr w:type="gramEnd"/>
      <w:r w:rsidR="004E588C">
        <w:rPr>
          <w:rFonts w:ascii="Times New Roman" w:hAnsi="Times New Roman" w:cs="Times New Roman"/>
        </w:rPr>
        <w:t xml:space="preserve"> A-MPR=0)</w:t>
      </w:r>
      <w:r w:rsidR="002D030D">
        <w:rPr>
          <w:rFonts w:ascii="Times New Roman" w:hAnsi="Times New Roman" w:cs="Times New Roman"/>
        </w:rPr>
        <w:t>. Those current specs are based on only dual band duplexer architecture.</w:t>
      </w:r>
      <w:r w:rsidR="004E588C">
        <w:rPr>
          <w:rFonts w:ascii="Times New Roman" w:hAnsi="Times New Roman" w:cs="Times New Roman"/>
        </w:rPr>
        <w:t xml:space="preserve"> Generally speaking, a bottle neck of a total link-budget is UL link-budget. Therefore, </w:t>
      </w:r>
      <w:bookmarkStart w:id="4" w:name="_Hlk165559812"/>
      <w:r w:rsidR="004E588C">
        <w:rPr>
          <w:rFonts w:ascii="Times New Roman" w:hAnsi="Times New Roman" w:cs="Times New Roman"/>
        </w:rPr>
        <w:t xml:space="preserve">existing </w:t>
      </w:r>
      <w:r w:rsidR="00E4351C">
        <w:rPr>
          <w:rFonts w:ascii="Times New Roman" w:hAnsi="Times New Roman" w:cs="Times New Roman"/>
        </w:rPr>
        <w:t xml:space="preserve">Japanese </w:t>
      </w:r>
      <w:r w:rsidR="004E588C">
        <w:rPr>
          <w:rFonts w:ascii="Times New Roman" w:hAnsi="Times New Roman" w:cs="Times New Roman"/>
        </w:rPr>
        <w:t xml:space="preserve">operators has already deployed their B28/n28 network based on UL link-budget </w:t>
      </w:r>
      <w:r w:rsidR="00DC714B">
        <w:rPr>
          <w:rFonts w:ascii="Times New Roman" w:hAnsi="Times New Roman" w:cs="Times New Roman"/>
        </w:rPr>
        <w:t>with</w:t>
      </w:r>
      <w:r w:rsidR="004E588C">
        <w:rPr>
          <w:rFonts w:ascii="Times New Roman" w:hAnsi="Times New Roman" w:cs="Times New Roman"/>
        </w:rPr>
        <w:t xml:space="preserve"> A-MPR=0 for PC3</w:t>
      </w:r>
      <w:bookmarkEnd w:id="4"/>
      <w:r w:rsidR="004E588C">
        <w:rPr>
          <w:rFonts w:ascii="Times New Roman" w:hAnsi="Times New Roman" w:cs="Times New Roman"/>
        </w:rPr>
        <w:t>.</w:t>
      </w:r>
      <w:r w:rsidR="000C7B94" w:rsidRPr="000C7B94">
        <w:rPr>
          <w:rFonts w:ascii="Times New Roman" w:hAnsi="Times New Roman" w:cs="Times New Roman"/>
        </w:rPr>
        <w:t xml:space="preserve"> </w:t>
      </w:r>
    </w:p>
    <w:p w14:paraId="0406E19C" w14:textId="1AB6D5B4" w:rsidR="004E588C" w:rsidRPr="000C7B94" w:rsidRDefault="004E588C" w:rsidP="004E588C">
      <w:pPr>
        <w:rPr>
          <w:rFonts w:ascii="Times New Roman" w:eastAsia="ＭＳ 明朝" w:hAnsi="Times New Roman" w:cs="Times New Roman"/>
          <w:b/>
          <w:i/>
          <w:lang w:eastAsia="ja-JP"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 w:rsidR="00CC39A2">
        <w:rPr>
          <w:rFonts w:ascii="Times New Roman" w:hAnsi="Times New Roman" w:cs="Times New Roman"/>
          <w:b/>
          <w:i/>
        </w:rPr>
        <w:t>2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r w:rsidR="00CC39A2">
        <w:rPr>
          <w:rFonts w:ascii="Times New Roman" w:hAnsi="Times New Roman" w:cs="Times New Roman"/>
          <w:b/>
          <w:i/>
        </w:rPr>
        <w:t>E</w:t>
      </w:r>
      <w:r w:rsidR="00CC39A2" w:rsidRPr="00CC39A2">
        <w:rPr>
          <w:rFonts w:ascii="Times New Roman" w:hAnsi="Times New Roman" w:cs="Times New Roman"/>
          <w:b/>
          <w:i/>
        </w:rPr>
        <w:t xml:space="preserve">xisting </w:t>
      </w:r>
      <w:r w:rsidR="00DC714B">
        <w:rPr>
          <w:rFonts w:ascii="Times New Roman" w:hAnsi="Times New Roman" w:cs="Times New Roman"/>
          <w:b/>
          <w:i/>
        </w:rPr>
        <w:t xml:space="preserve">Japanese </w:t>
      </w:r>
      <w:r w:rsidR="00CC39A2" w:rsidRPr="00CC39A2">
        <w:rPr>
          <w:rFonts w:ascii="Times New Roman" w:hAnsi="Times New Roman" w:cs="Times New Roman"/>
          <w:b/>
          <w:i/>
        </w:rPr>
        <w:t xml:space="preserve">operators has already deployed their B28/n28 network based on UL link-budget </w:t>
      </w:r>
      <w:r w:rsidR="00DC714B">
        <w:rPr>
          <w:rFonts w:ascii="Times New Roman" w:hAnsi="Times New Roman" w:cs="Times New Roman"/>
          <w:b/>
          <w:i/>
        </w:rPr>
        <w:t>with</w:t>
      </w:r>
      <w:r w:rsidR="00CC39A2" w:rsidRPr="00CC39A2">
        <w:rPr>
          <w:rFonts w:ascii="Times New Roman" w:hAnsi="Times New Roman" w:cs="Times New Roman"/>
          <w:b/>
          <w:i/>
        </w:rPr>
        <w:t xml:space="preserve"> A-MPR=0 for PC3</w:t>
      </w:r>
      <w:r w:rsidR="00CC39A2">
        <w:rPr>
          <w:rFonts w:ascii="Times New Roman" w:hAnsi="Times New Roman" w:cs="Times New Roman"/>
          <w:b/>
          <w:i/>
        </w:rPr>
        <w:t>.</w:t>
      </w:r>
    </w:p>
    <w:p w14:paraId="45EC93BA" w14:textId="77777777" w:rsidR="004E588C" w:rsidRPr="004E588C" w:rsidRDefault="004E588C" w:rsidP="009D5A44">
      <w:pPr>
        <w:spacing w:afterLines="100" w:after="312"/>
        <w:jc w:val="left"/>
      </w:pPr>
    </w:p>
    <w:p w14:paraId="140980C0" w14:textId="3215E7BF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C39A2">
        <w:rPr>
          <w:rFonts w:ascii="Times New Roman" w:hAnsi="Times New Roman" w:cs="Times New Roman"/>
          <w:b/>
          <w:sz w:val="24"/>
          <w:szCs w:val="24"/>
          <w:u w:val="single"/>
        </w:rPr>
        <w:t xml:space="preserve">Impacts on B28/n28 </w:t>
      </w:r>
      <w:r w:rsidR="00554781">
        <w:rPr>
          <w:rFonts w:ascii="Times New Roman" w:hAnsi="Times New Roman" w:cs="Times New Roman"/>
          <w:b/>
          <w:sz w:val="24"/>
          <w:szCs w:val="24"/>
          <w:u w:val="single"/>
        </w:rPr>
        <w:t xml:space="preserve">PC3 </w:t>
      </w:r>
      <w:r w:rsidR="00CC39A2">
        <w:rPr>
          <w:rFonts w:ascii="Times New Roman" w:hAnsi="Times New Roman" w:cs="Times New Roman"/>
          <w:b/>
          <w:sz w:val="24"/>
          <w:szCs w:val="24"/>
          <w:u w:val="single"/>
        </w:rPr>
        <w:t xml:space="preserve">A-MPR for </w:t>
      </w:r>
      <w:r w:rsidR="00554781">
        <w:rPr>
          <w:rFonts w:ascii="Times New Roman" w:hAnsi="Times New Roman" w:cs="Times New Roman"/>
          <w:b/>
          <w:sz w:val="24"/>
          <w:szCs w:val="24"/>
          <w:u w:val="single"/>
        </w:rPr>
        <w:t>NS_17</w:t>
      </w:r>
    </w:p>
    <w:p w14:paraId="50844377" w14:textId="6E8BBBED" w:rsidR="002E6F0E" w:rsidRDefault="00E34E8B" w:rsidP="004C45B1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C39A2">
        <w:rPr>
          <w:rFonts w:ascii="Times New Roman" w:hAnsi="Times New Roman" w:cs="Times New Roman"/>
        </w:rPr>
        <w:t xml:space="preserve">f RAN4 agree with </w:t>
      </w:r>
      <w:r w:rsidR="004C45B1">
        <w:rPr>
          <w:rFonts w:ascii="Times New Roman" w:hAnsi="Times New Roman" w:cs="Times New Roman"/>
        </w:rPr>
        <w:t xml:space="preserve">adding new requirement </w:t>
      </w:r>
      <w:r w:rsidR="00CC39A2">
        <w:rPr>
          <w:rFonts w:ascii="Times New Roman" w:hAnsi="Times New Roman" w:cs="Times New Roman"/>
        </w:rPr>
        <w:t>A-MPR&gt;0</w:t>
      </w:r>
      <w:r w:rsidR="004C45B1">
        <w:rPr>
          <w:rFonts w:ascii="Times New Roman" w:hAnsi="Times New Roman" w:cs="Times New Roman"/>
        </w:rPr>
        <w:t xml:space="preserve"> for PC3</w:t>
      </w:r>
      <w:r w:rsidR="00CC39A2">
        <w:rPr>
          <w:rFonts w:ascii="Times New Roman" w:hAnsi="Times New Roman" w:cs="Times New Roman"/>
        </w:rPr>
        <w:t xml:space="preserve">, </w:t>
      </w:r>
      <w:r w:rsidR="004C45B1">
        <w:rPr>
          <w:rFonts w:ascii="Times New Roman" w:hAnsi="Times New Roman" w:cs="Times New Roman"/>
        </w:rPr>
        <w:t>legacy UE should meet the current requirement A-MPR=0. On the other hand, a new UE will need to meet the new requirement A-MPR&gt;0. This means that a new UE’s performance/coverage will degrade in B28/n28 networks already deployed base</w:t>
      </w:r>
      <w:r w:rsidR="008C3BD4">
        <w:rPr>
          <w:rFonts w:ascii="Times New Roman" w:hAnsi="Times New Roman" w:cs="Times New Roman"/>
        </w:rPr>
        <w:t>d</w:t>
      </w:r>
      <w:r w:rsidR="004C45B1">
        <w:rPr>
          <w:rFonts w:ascii="Times New Roman" w:hAnsi="Times New Roman" w:cs="Times New Roman"/>
        </w:rPr>
        <w:t xml:space="preserve"> on a link-budget with A-MPR=0 for PC3</w:t>
      </w:r>
      <w:r w:rsidR="002E6F0E">
        <w:rPr>
          <w:rFonts w:ascii="Times New Roman" w:hAnsi="Times New Roman" w:cs="Times New Roman"/>
        </w:rPr>
        <w:t xml:space="preserve"> compared to legacy UE</w:t>
      </w:r>
      <w:r w:rsidR="004C45B1">
        <w:rPr>
          <w:rFonts w:ascii="Times New Roman" w:hAnsi="Times New Roman" w:cs="Times New Roman"/>
        </w:rPr>
        <w:t>.</w:t>
      </w:r>
    </w:p>
    <w:p w14:paraId="7D1D041E" w14:textId="340CB900" w:rsidR="002E6F0E" w:rsidRDefault="002E6F0E" w:rsidP="002E6F0E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/>
          <w:b/>
          <w:i/>
          <w:lang w:eastAsia="ja-JP"/>
        </w:rPr>
        <w:t xml:space="preserve">Proposal </w:t>
      </w:r>
      <w:r w:rsidR="00527488">
        <w:rPr>
          <w:rFonts w:ascii="Times New Roman" w:eastAsia="ＭＳ 明朝" w:hAnsi="Times New Roman" w:cs="Times New Roman"/>
          <w:b/>
          <w:i/>
          <w:lang w:eastAsia="ja-JP"/>
        </w:rPr>
        <w:t>1</w:t>
      </w:r>
      <w:r>
        <w:rPr>
          <w:rFonts w:ascii="Times New Roman" w:eastAsia="ＭＳ 明朝" w:hAnsi="Times New Roman" w:cs="Times New Roman"/>
          <w:b/>
          <w:i/>
          <w:lang w:eastAsia="ja-JP"/>
        </w:rPr>
        <w:t>: A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>void caus</w:t>
      </w:r>
      <w:r w:rsidR="0035307A">
        <w:rPr>
          <w:rFonts w:ascii="Times New Roman" w:eastAsia="ＭＳ 明朝" w:hAnsi="Times New Roman" w:cs="Times New Roman"/>
          <w:b/>
          <w:i/>
          <w:lang w:eastAsia="ja-JP"/>
        </w:rPr>
        <w:t>ing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 xml:space="preserve"> UE’s performance/coverage degrad</w:t>
      </w:r>
      <w:r>
        <w:rPr>
          <w:rFonts w:ascii="Times New Roman" w:eastAsia="ＭＳ 明朝" w:hAnsi="Times New Roman" w:cs="Times New Roman"/>
          <w:b/>
          <w:i/>
          <w:lang w:eastAsia="ja-JP"/>
        </w:rPr>
        <w:t>ation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 xml:space="preserve"> due to adding a new PC3 A-MPR</w:t>
      </w:r>
      <w:r w:rsidR="00ED1C4E">
        <w:rPr>
          <w:rFonts w:ascii="Times New Roman" w:eastAsia="ＭＳ 明朝" w:hAnsi="Times New Roman" w:cs="Times New Roman"/>
          <w:b/>
          <w:i/>
          <w:lang w:eastAsia="ja-JP"/>
        </w:rPr>
        <w:t>&gt;0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 xml:space="preserve"> for NS_17 from an aspect of MNO operating PC3 B28/n28 w</w:t>
      </w:r>
      <w:r>
        <w:rPr>
          <w:rFonts w:ascii="Times New Roman" w:eastAsia="ＭＳ 明朝" w:hAnsi="Times New Roman" w:cs="Times New Roman"/>
          <w:b/>
          <w:i/>
          <w:lang w:eastAsia="ja-JP"/>
        </w:rPr>
        <w:t>ith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 xml:space="preserve"> A-MPR</w:t>
      </w:r>
      <w:r>
        <w:rPr>
          <w:rFonts w:ascii="Times New Roman" w:eastAsia="ＭＳ 明朝" w:hAnsi="Times New Roman" w:cs="Times New Roman"/>
          <w:b/>
          <w:i/>
          <w:lang w:eastAsia="ja-JP"/>
        </w:rPr>
        <w:t>=0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7318BA98" w14:textId="5DB0539B" w:rsidR="004C45B1" w:rsidRPr="004C45B1" w:rsidRDefault="004C45B1" w:rsidP="004C45B1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 With that, newly adding A-MPR=0 will give operators’ networks serious impacts</w:t>
      </w:r>
      <w:r w:rsidR="002E6F0E">
        <w:rPr>
          <w:rFonts w:ascii="Times New Roman" w:hAnsi="Times New Roman" w:cs="Times New Roman"/>
        </w:rPr>
        <w:t>, therefore RAN4 needs to separate PC2 and PC3.</w:t>
      </w:r>
    </w:p>
    <w:p w14:paraId="681464BD" w14:textId="3B590258" w:rsidR="00CC39A2" w:rsidRPr="009D610B" w:rsidRDefault="00CC39A2" w:rsidP="00CC39A2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roposal </w:t>
      </w:r>
      <w:r w:rsidR="00527488">
        <w:rPr>
          <w:rFonts w:ascii="Times New Roman" w:eastAsia="ＭＳ 明朝" w:hAnsi="Times New Roman" w:cs="Times New Roman"/>
          <w:b/>
          <w:i/>
          <w:lang w:eastAsia="ja-JP"/>
        </w:rPr>
        <w:t>2</w:t>
      </w:r>
      <w:r>
        <w:rPr>
          <w:rFonts w:ascii="Times New Roman" w:eastAsia="ＭＳ 明朝" w:hAnsi="Times New Roman" w:cs="Times New Roman"/>
          <w:b/>
          <w:i/>
          <w:lang w:eastAsia="ja-JP"/>
        </w:rPr>
        <w:t>: Separate PC2 and PC3</w:t>
      </w:r>
      <w:r w:rsidR="00C07A4A">
        <w:rPr>
          <w:rFonts w:ascii="Times New Roman" w:eastAsia="ＭＳ 明朝" w:hAnsi="Times New Roman" w:cs="Times New Roman"/>
          <w:b/>
          <w:i/>
          <w:lang w:eastAsia="ja-JP"/>
        </w:rPr>
        <w:t xml:space="preserve"> A-MPR</w:t>
      </w:r>
      <w:r w:rsidR="00C91A4B">
        <w:rPr>
          <w:rFonts w:ascii="Times New Roman" w:eastAsia="ＭＳ 明朝" w:hAnsi="Times New Roman" w:cs="Times New Roman"/>
          <w:b/>
          <w:i/>
          <w:lang w:eastAsia="ja-JP"/>
        </w:rPr>
        <w:t xml:space="preserve"> for NS_17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C91A4B">
        <w:rPr>
          <w:rFonts w:ascii="Times New Roman" w:eastAsia="ＭＳ 明朝" w:hAnsi="Times New Roman" w:cs="Times New Roman"/>
          <w:b/>
          <w:i/>
          <w:lang w:eastAsia="ja-JP"/>
        </w:rPr>
        <w:t>on</w:t>
      </w:r>
      <w:r w:rsidR="002E6F0E">
        <w:rPr>
          <w:rFonts w:ascii="Times New Roman" w:eastAsia="ＭＳ 明朝" w:hAnsi="Times New Roman" w:cs="Times New Roman"/>
          <w:b/>
          <w:i/>
          <w:lang w:eastAsia="ja-JP"/>
        </w:rPr>
        <w:t xml:space="preserve"> full band duplexer discussions</w:t>
      </w:r>
      <w:r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32C3CB53" w14:textId="56BFBF34" w:rsidR="0086434E" w:rsidRDefault="0086434E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4885D7" w14:textId="215D8431" w:rsidR="00B7487A" w:rsidRPr="00D30136" w:rsidRDefault="000A6953" w:rsidP="00D30136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="00527488">
        <w:rPr>
          <w:rFonts w:ascii="Times New Roman" w:eastAsia="ＭＳ 明朝" w:hAnsi="Times New Roman" w:cs="Times New Roman" w:hint="eastAsia"/>
          <w:b/>
          <w:sz w:val="24"/>
          <w:szCs w:val="24"/>
          <w:u w:val="single"/>
          <w:lang w:eastAsia="ja-JP"/>
        </w:rPr>
        <w:t>3</w:t>
      </w:r>
      <w:r w:rsidR="00074BB0"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C39A2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New Rel-19</w:t>
      </w:r>
      <w:r w:rsidR="00643EB2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 spectrum</w:t>
      </w:r>
      <w:r w:rsidR="00CC39A2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 WI discussions</w:t>
      </w:r>
    </w:p>
    <w:p w14:paraId="5FEBD339" w14:textId="2D19E07A" w:rsidR="003973B2" w:rsidRPr="00CC39A2" w:rsidRDefault="00835448" w:rsidP="00CC39A2">
      <w:pPr>
        <w:spacing w:afterLines="100" w:after="312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Actually, in previous RAN4 meetings,</w:t>
      </w:r>
      <w:r w:rsidR="000C7B94">
        <w:rPr>
          <w:rFonts w:ascii="Times New Roman" w:hAnsi="Times New Roman" w:cs="Times New Roman"/>
        </w:rPr>
        <w:t xml:space="preserve"> </w:t>
      </w:r>
      <w:r w:rsidR="000C7B94">
        <w:rPr>
          <w:rFonts w:ascii="Times New Roman" w:eastAsia="ＭＳ 明朝" w:hAnsi="Times New Roman" w:cs="Times New Roman"/>
          <w:lang w:eastAsia="ja-JP"/>
        </w:rPr>
        <w:t>t</w:t>
      </w:r>
      <w:r w:rsidR="000C7B94" w:rsidRPr="00CC6442">
        <w:rPr>
          <w:rFonts w:ascii="Times New Roman" w:eastAsia="ＭＳ 明朝" w:hAnsi="Times New Roman" w:cs="Times New Roman"/>
          <w:lang w:eastAsia="ja-JP"/>
        </w:rPr>
        <w:t>he industry demand to enable full-band duplexer operation in band n28 is recognized</w:t>
      </w:r>
      <w:r w:rsidR="000C7B94">
        <w:rPr>
          <w:rFonts w:ascii="Times New Roman" w:eastAsia="ＭＳ 明朝" w:hAnsi="Times New Roman" w:cs="Times New Roman"/>
          <w:lang w:eastAsia="ja-JP"/>
        </w:rPr>
        <w:t xml:space="preserve"> shown as [2]-[6]. On the other hand, WF [1] proposes new WI(s) to RAN Plenary. Generally speaking, RAN4 doesn’t technically need any WF/recommendation/conclusions on this topic, because new Rel-19 WI(s) for RAN4 spectrum should be discussed and concluded in only RAN Plenary.</w:t>
      </w:r>
    </w:p>
    <w:p w14:paraId="7122D546" w14:textId="1BA500A1" w:rsidR="00CC39A2" w:rsidRDefault="008D4473" w:rsidP="00663556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hAnsi="Times New Roman" w:cs="Times New Roman"/>
          <w:b/>
          <w:i/>
        </w:rPr>
        <w:t xml:space="preserve">Proposal </w:t>
      </w:r>
      <w:r w:rsidR="00527488">
        <w:rPr>
          <w:rFonts w:ascii="Times New Roman" w:hAnsi="Times New Roman" w:cs="Times New Roman"/>
          <w:b/>
          <w:i/>
        </w:rPr>
        <w:t>3</w:t>
      </w:r>
      <w:r w:rsidR="005D2346">
        <w:rPr>
          <w:rFonts w:ascii="Times New Roman" w:eastAsia="ＭＳ 明朝" w:hAnsi="Times New Roman" w:cs="Times New Roman"/>
          <w:b/>
          <w:i/>
          <w:lang w:eastAsia="ja-JP"/>
        </w:rPr>
        <w:t>:</w:t>
      </w:r>
      <w:r w:rsidR="00CC39A2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CC39A2" w:rsidRPr="00CC39A2">
        <w:rPr>
          <w:rFonts w:ascii="Times New Roman" w:eastAsia="ＭＳ 明朝" w:hAnsi="Times New Roman" w:cs="Times New Roman"/>
          <w:b/>
          <w:i/>
          <w:lang w:eastAsia="ja-JP"/>
        </w:rPr>
        <w:t>RAN4 doesn’t technically need any WF/recommendation/conclusions on this topic</w:t>
      </w:r>
      <w:r w:rsidR="00CC39A2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221E503E" w14:textId="2415D624" w:rsidR="008D4473" w:rsidRDefault="00CC39A2" w:rsidP="00663556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/>
          <w:b/>
          <w:i/>
          <w:lang w:eastAsia="ja-JP"/>
        </w:rPr>
        <w:t xml:space="preserve">Proposal </w:t>
      </w:r>
      <w:r w:rsidR="00527488">
        <w:rPr>
          <w:rFonts w:ascii="Times New Roman" w:eastAsia="ＭＳ 明朝" w:hAnsi="Times New Roman" w:cs="Times New Roman"/>
          <w:b/>
          <w:i/>
          <w:lang w:eastAsia="ja-JP"/>
        </w:rPr>
        <w:t>4</w:t>
      </w:r>
      <w:r>
        <w:rPr>
          <w:rFonts w:ascii="Times New Roman" w:eastAsia="ＭＳ 明朝" w:hAnsi="Times New Roman" w:cs="Times New Roman"/>
          <w:b/>
          <w:i/>
          <w:lang w:eastAsia="ja-JP"/>
        </w:rPr>
        <w:t>: N</w:t>
      </w:r>
      <w:r w:rsidRPr="00CC39A2">
        <w:rPr>
          <w:rFonts w:ascii="Times New Roman" w:eastAsia="ＭＳ 明朝" w:hAnsi="Times New Roman" w:cs="Times New Roman"/>
          <w:b/>
          <w:i/>
          <w:lang w:eastAsia="ja-JP"/>
        </w:rPr>
        <w:t>ew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0C7B94">
        <w:rPr>
          <w:rFonts w:ascii="Times New Roman" w:eastAsia="ＭＳ 明朝" w:hAnsi="Times New Roman" w:cs="Times New Roman"/>
          <w:b/>
          <w:i/>
          <w:lang w:eastAsia="ja-JP"/>
        </w:rPr>
        <w:t xml:space="preserve">Rel-19 </w:t>
      </w:r>
      <w:r w:rsidRPr="00CC39A2">
        <w:rPr>
          <w:rFonts w:ascii="Times New Roman" w:eastAsia="ＭＳ 明朝" w:hAnsi="Times New Roman" w:cs="Times New Roman"/>
          <w:b/>
          <w:i/>
          <w:lang w:eastAsia="ja-JP"/>
        </w:rPr>
        <w:t>WI</w:t>
      </w:r>
      <w:r>
        <w:rPr>
          <w:rFonts w:ascii="Times New Roman" w:eastAsia="ＭＳ 明朝" w:hAnsi="Times New Roman" w:cs="Times New Roman"/>
          <w:b/>
          <w:i/>
          <w:lang w:eastAsia="ja-JP"/>
        </w:rPr>
        <w:t>(s)</w:t>
      </w:r>
      <w:r w:rsidRPr="00CC39A2">
        <w:rPr>
          <w:rFonts w:ascii="Times New Roman" w:eastAsia="ＭＳ 明朝" w:hAnsi="Times New Roman" w:cs="Times New Roman"/>
          <w:b/>
          <w:i/>
          <w:lang w:eastAsia="ja-JP"/>
        </w:rPr>
        <w:t xml:space="preserve"> should be discussed and concluded in only RAN Plenary.</w:t>
      </w:r>
    </w:p>
    <w:p w14:paraId="581310F1" w14:textId="77777777" w:rsidR="0060582C" w:rsidRDefault="0060582C" w:rsidP="0060582C"/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159780C8" w14:textId="74C4D8A6" w:rsidR="00650413" w:rsidRPr="00527488" w:rsidRDefault="00527488" w:rsidP="00527488">
      <w:pPr>
        <w:rPr>
          <w:rFonts w:ascii="Times New Roman" w:eastAsia="ＭＳ 明朝" w:hAnsi="Times New Roman" w:cs="Times New Roman"/>
          <w:b/>
          <w:i/>
          <w:lang w:eastAsia="ja-JP"/>
        </w:rPr>
      </w:pPr>
      <w:r w:rsidRPr="00D30136">
        <w:rPr>
          <w:rFonts w:ascii="Times New Roman" w:hAnsi="Times New Roman" w:cs="Times New Roman"/>
          <w:b/>
          <w:i/>
        </w:rPr>
        <w:t>Observation 1:</w:t>
      </w:r>
      <w:r>
        <w:rPr>
          <w:rFonts w:ascii="Times New Roman" w:hAnsi="Times New Roman" w:cs="Times New Roman"/>
          <w:b/>
          <w:i/>
        </w:rPr>
        <w:t xml:space="preserve"> T</w:t>
      </w:r>
      <w:r w:rsidRPr="00F2561A">
        <w:rPr>
          <w:rFonts w:ascii="Times New Roman" w:hAnsi="Times New Roman" w:cs="Times New Roman"/>
          <w:b/>
          <w:i/>
        </w:rPr>
        <w:t xml:space="preserve">he WF </w:t>
      </w:r>
      <w:r>
        <w:rPr>
          <w:rFonts w:ascii="Times New Roman" w:hAnsi="Times New Roman" w:cs="Times New Roman"/>
          <w:b/>
          <w:i/>
        </w:rPr>
        <w:t>R4-2406708</w:t>
      </w:r>
      <w:r w:rsidRPr="00F2561A">
        <w:rPr>
          <w:rFonts w:ascii="Times New Roman" w:hAnsi="Times New Roman" w:cs="Times New Roman"/>
          <w:b/>
          <w:i/>
        </w:rPr>
        <w:t xml:space="preserve"> propose</w:t>
      </w:r>
      <w:r>
        <w:rPr>
          <w:rFonts w:ascii="Times New Roman" w:hAnsi="Times New Roman" w:cs="Times New Roman"/>
          <w:b/>
          <w:i/>
        </w:rPr>
        <w:t>s</w:t>
      </w:r>
      <w:r w:rsidRPr="00F2561A">
        <w:rPr>
          <w:rFonts w:ascii="Times New Roman" w:hAnsi="Times New Roman" w:cs="Times New Roman"/>
          <w:b/>
          <w:i/>
        </w:rPr>
        <w:t xml:space="preserve"> a new Rel-19 spectrum WI to enable the </w:t>
      </w:r>
      <w:r>
        <w:rPr>
          <w:rFonts w:ascii="Times New Roman" w:hAnsi="Times New Roman" w:cs="Times New Roman"/>
          <w:b/>
          <w:i/>
        </w:rPr>
        <w:t>B</w:t>
      </w:r>
      <w:r w:rsidRPr="00F2561A">
        <w:rPr>
          <w:rFonts w:ascii="Times New Roman" w:hAnsi="Times New Roman" w:cs="Times New Roman"/>
          <w:b/>
          <w:i/>
        </w:rPr>
        <w:t>28</w:t>
      </w:r>
      <w:r>
        <w:rPr>
          <w:rFonts w:ascii="Times New Roman" w:hAnsi="Times New Roman" w:cs="Times New Roman"/>
          <w:b/>
          <w:i/>
        </w:rPr>
        <w:t xml:space="preserve"> and </w:t>
      </w:r>
      <w:r w:rsidRPr="00F2561A">
        <w:rPr>
          <w:rFonts w:ascii="Times New Roman" w:hAnsi="Times New Roman" w:cs="Times New Roman"/>
          <w:b/>
          <w:i/>
        </w:rPr>
        <w:lastRenderedPageBreak/>
        <w:t>n28 full-band duplexer architecture in NR PC3 and LTE PC3 requirements.</w:t>
      </w:r>
    </w:p>
    <w:p w14:paraId="2C6B3209" w14:textId="77777777" w:rsidR="008319E4" w:rsidRPr="000C7B94" w:rsidRDefault="008319E4" w:rsidP="008319E4">
      <w:pPr>
        <w:rPr>
          <w:rFonts w:ascii="Times New Roman" w:eastAsia="ＭＳ 明朝" w:hAnsi="Times New Roman" w:cs="Times New Roman"/>
          <w:b/>
          <w:i/>
          <w:lang w:eastAsia="ja-JP"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E</w:t>
      </w:r>
      <w:r w:rsidRPr="00CC39A2">
        <w:rPr>
          <w:rFonts w:ascii="Times New Roman" w:hAnsi="Times New Roman" w:cs="Times New Roman"/>
          <w:b/>
          <w:i/>
        </w:rPr>
        <w:t xml:space="preserve">xisting </w:t>
      </w:r>
      <w:r>
        <w:rPr>
          <w:rFonts w:ascii="Times New Roman" w:hAnsi="Times New Roman" w:cs="Times New Roman"/>
          <w:b/>
          <w:i/>
        </w:rPr>
        <w:t xml:space="preserve">Japanese </w:t>
      </w:r>
      <w:r w:rsidRPr="00CC39A2">
        <w:rPr>
          <w:rFonts w:ascii="Times New Roman" w:hAnsi="Times New Roman" w:cs="Times New Roman"/>
          <w:b/>
          <w:i/>
        </w:rPr>
        <w:t xml:space="preserve">operators has already deployed their B28/n28 network based on UL link-budget </w:t>
      </w:r>
      <w:r>
        <w:rPr>
          <w:rFonts w:ascii="Times New Roman" w:hAnsi="Times New Roman" w:cs="Times New Roman"/>
          <w:b/>
          <w:i/>
        </w:rPr>
        <w:t>with</w:t>
      </w:r>
      <w:r w:rsidRPr="00CC39A2">
        <w:rPr>
          <w:rFonts w:ascii="Times New Roman" w:hAnsi="Times New Roman" w:cs="Times New Roman"/>
          <w:b/>
          <w:i/>
        </w:rPr>
        <w:t xml:space="preserve"> A-MPR=0 for PC3</w:t>
      </w:r>
      <w:r>
        <w:rPr>
          <w:rFonts w:ascii="Times New Roman" w:hAnsi="Times New Roman" w:cs="Times New Roman"/>
          <w:b/>
          <w:i/>
        </w:rPr>
        <w:t>.</w:t>
      </w:r>
    </w:p>
    <w:p w14:paraId="3DF9247C" w14:textId="77777777" w:rsidR="005C0D6B" w:rsidRDefault="005C0D6B" w:rsidP="005C0D6B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/>
          <w:b/>
          <w:i/>
          <w:lang w:eastAsia="ja-JP"/>
        </w:rPr>
        <w:t>Proposal 1: A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>void caus</w:t>
      </w:r>
      <w:r>
        <w:rPr>
          <w:rFonts w:ascii="Times New Roman" w:eastAsia="ＭＳ 明朝" w:hAnsi="Times New Roman" w:cs="Times New Roman"/>
          <w:b/>
          <w:i/>
          <w:lang w:eastAsia="ja-JP"/>
        </w:rPr>
        <w:t>ing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 xml:space="preserve"> UE’s performance/coverage degrad</w:t>
      </w:r>
      <w:r>
        <w:rPr>
          <w:rFonts w:ascii="Times New Roman" w:eastAsia="ＭＳ 明朝" w:hAnsi="Times New Roman" w:cs="Times New Roman"/>
          <w:b/>
          <w:i/>
          <w:lang w:eastAsia="ja-JP"/>
        </w:rPr>
        <w:t>ation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 xml:space="preserve"> due to adding a new PC3 A-MPR</w:t>
      </w:r>
      <w:r>
        <w:rPr>
          <w:rFonts w:ascii="Times New Roman" w:eastAsia="ＭＳ 明朝" w:hAnsi="Times New Roman" w:cs="Times New Roman"/>
          <w:b/>
          <w:i/>
          <w:lang w:eastAsia="ja-JP"/>
        </w:rPr>
        <w:t>&gt;0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 xml:space="preserve"> for NS_17 from an aspect of MNO operating PC3 B28/n28 w</w:t>
      </w:r>
      <w:r>
        <w:rPr>
          <w:rFonts w:ascii="Times New Roman" w:eastAsia="ＭＳ 明朝" w:hAnsi="Times New Roman" w:cs="Times New Roman"/>
          <w:b/>
          <w:i/>
          <w:lang w:eastAsia="ja-JP"/>
        </w:rPr>
        <w:t>ith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 xml:space="preserve"> A-MPR</w:t>
      </w:r>
      <w:r>
        <w:rPr>
          <w:rFonts w:ascii="Times New Roman" w:eastAsia="ＭＳ 明朝" w:hAnsi="Times New Roman" w:cs="Times New Roman"/>
          <w:b/>
          <w:i/>
          <w:lang w:eastAsia="ja-JP"/>
        </w:rPr>
        <w:t>=0</w:t>
      </w:r>
      <w:r w:rsidRPr="002E6F0E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3B1FC451" w14:textId="77777777" w:rsidR="005C0D6B" w:rsidRPr="009D610B" w:rsidRDefault="005C0D6B" w:rsidP="005C0D6B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>roposal 2: Separate PC2 and PC3 A-MPR for NS_17 on full band duplexer discussions.</w:t>
      </w:r>
    </w:p>
    <w:p w14:paraId="44425168" w14:textId="77777777" w:rsidR="00527488" w:rsidRDefault="00527488" w:rsidP="00527488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hAnsi="Times New Roman" w:cs="Times New Roman"/>
          <w:b/>
          <w:i/>
        </w:rPr>
        <w:t>Proposal 3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Pr="00CC39A2">
        <w:rPr>
          <w:rFonts w:ascii="Times New Roman" w:eastAsia="ＭＳ 明朝" w:hAnsi="Times New Roman" w:cs="Times New Roman"/>
          <w:b/>
          <w:i/>
          <w:lang w:eastAsia="ja-JP"/>
        </w:rPr>
        <w:t>RAN4 doesn’t technically need any WF/recommendation/conclusions on this topic</w:t>
      </w:r>
      <w:r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5C75B189" w14:textId="2747EEAA" w:rsidR="00527488" w:rsidRPr="00527488" w:rsidRDefault="00527488" w:rsidP="00527488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/>
          <w:b/>
          <w:i/>
          <w:lang w:eastAsia="ja-JP"/>
        </w:rPr>
        <w:t>Proposal 4: N</w:t>
      </w:r>
      <w:r w:rsidRPr="00CC39A2">
        <w:rPr>
          <w:rFonts w:ascii="Times New Roman" w:eastAsia="ＭＳ 明朝" w:hAnsi="Times New Roman" w:cs="Times New Roman"/>
          <w:b/>
          <w:i/>
          <w:lang w:eastAsia="ja-JP"/>
        </w:rPr>
        <w:t>ew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Rel-19 </w:t>
      </w:r>
      <w:r w:rsidRPr="00CC39A2">
        <w:rPr>
          <w:rFonts w:ascii="Times New Roman" w:eastAsia="ＭＳ 明朝" w:hAnsi="Times New Roman" w:cs="Times New Roman"/>
          <w:b/>
          <w:i/>
          <w:lang w:eastAsia="ja-JP"/>
        </w:rPr>
        <w:t>WI</w:t>
      </w:r>
      <w:r>
        <w:rPr>
          <w:rFonts w:ascii="Times New Roman" w:eastAsia="ＭＳ 明朝" w:hAnsi="Times New Roman" w:cs="Times New Roman"/>
          <w:b/>
          <w:i/>
          <w:lang w:eastAsia="ja-JP"/>
        </w:rPr>
        <w:t>(s)</w:t>
      </w:r>
      <w:r w:rsidRPr="00CC39A2">
        <w:rPr>
          <w:rFonts w:ascii="Times New Roman" w:eastAsia="ＭＳ 明朝" w:hAnsi="Times New Roman" w:cs="Times New Roman"/>
          <w:b/>
          <w:i/>
          <w:lang w:eastAsia="ja-JP"/>
        </w:rPr>
        <w:t xml:space="preserve"> should be discussed and concluded in only RAN Plenary.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025278D3" w:rsidR="00177605" w:rsidRPr="00630A81" w:rsidRDefault="00C15595" w:rsidP="00177605">
      <w:r>
        <w:rPr>
          <w:rFonts w:hint="eastAsia"/>
        </w:rPr>
        <w:t>[</w:t>
      </w:r>
      <w:r>
        <w:t>1]</w:t>
      </w:r>
      <w:r w:rsidR="008C2B5A" w:rsidRPr="008C2B5A">
        <w:t xml:space="preserve"> </w:t>
      </w:r>
      <w:r w:rsidR="008C2B5A">
        <w:tab/>
      </w:r>
      <w:r>
        <w:t>R</w:t>
      </w:r>
      <w:r w:rsidR="00177605">
        <w:t>4</w:t>
      </w:r>
      <w:r>
        <w:t>-2</w:t>
      </w:r>
      <w:r w:rsidR="00177605">
        <w:t>4</w:t>
      </w:r>
      <w:r w:rsidR="005B3575">
        <w:t>0</w:t>
      </w:r>
      <w:r w:rsidR="00177605">
        <w:t>6708</w:t>
      </w:r>
      <w:r w:rsidR="008C2B5A">
        <w:t>,</w:t>
      </w:r>
      <w:r w:rsidR="00E770FE">
        <w:t xml:space="preserve"> </w:t>
      </w:r>
      <w:r w:rsidR="008C2B5A">
        <w:t>“</w:t>
      </w:r>
      <w:r w:rsidR="00177605" w:rsidRPr="00177605">
        <w:t>WF on band n28 full band duplexer</w:t>
      </w:r>
      <w:r w:rsidR="008C2B5A">
        <w:t>”</w:t>
      </w:r>
      <w:r w:rsidR="00E770FE">
        <w:rPr>
          <w:rFonts w:hint="eastAsia"/>
        </w:rPr>
        <w:t>,</w:t>
      </w:r>
      <w:r w:rsidR="00E770FE">
        <w:t xml:space="preserve"> </w:t>
      </w:r>
      <w:r w:rsidR="00282E78">
        <w:t>Apple</w:t>
      </w:r>
      <w:r w:rsidR="00E770FE">
        <w:t>, R</w:t>
      </w:r>
      <w:r w:rsidR="00177605">
        <w:t>4</w:t>
      </w:r>
      <w:r w:rsidR="00282E78">
        <w:t>#</w:t>
      </w:r>
      <w:r w:rsidR="00966841">
        <w:t>1</w:t>
      </w:r>
      <w:r w:rsidR="00177605">
        <w:t>10-bis</w:t>
      </w:r>
    </w:p>
    <w:p w14:paraId="4C8CDDC1" w14:textId="3147DD19" w:rsidR="001055EE" w:rsidRDefault="001055EE" w:rsidP="001055EE">
      <w:r>
        <w:t>[2]</w:t>
      </w:r>
      <w:r>
        <w:tab/>
        <w:t>R4-2403629, “WF on HPUE for FDD bands,” China Unicom, Skyworks</w:t>
      </w:r>
      <w:r w:rsidR="008C2B5A">
        <w:t>, R4#110</w:t>
      </w:r>
    </w:p>
    <w:p w14:paraId="53241BD7" w14:textId="2CF9E585" w:rsidR="001055EE" w:rsidRDefault="001055EE" w:rsidP="001055EE">
      <w:r>
        <w:t>[3]</w:t>
      </w:r>
      <w:r>
        <w:tab/>
        <w:t>R4-2404193, “On HPUE for NR FDD bands,” Apple</w:t>
      </w:r>
      <w:r w:rsidR="00BE0DAD">
        <w:t>, R4#110-bis</w:t>
      </w:r>
    </w:p>
    <w:p w14:paraId="2B4CE212" w14:textId="09E6E634" w:rsidR="001055EE" w:rsidRDefault="001055EE" w:rsidP="001055EE">
      <w:r>
        <w:t>[4]</w:t>
      </w:r>
      <w:r>
        <w:tab/>
        <w:t xml:space="preserve">R4-2404878, “Remaining issues for FDD HPUE A-MPR,” Huawei, </w:t>
      </w:r>
      <w:proofErr w:type="spellStart"/>
      <w:r>
        <w:t>HiSilicon</w:t>
      </w:r>
      <w:proofErr w:type="spellEnd"/>
      <w:r w:rsidR="00BE0DAD">
        <w:t>, R4#110-bis</w:t>
      </w:r>
    </w:p>
    <w:p w14:paraId="3F8993A5" w14:textId="7A1A05EB" w:rsidR="001055EE" w:rsidRDefault="001055EE" w:rsidP="001055EE">
      <w:r>
        <w:t>[5]</w:t>
      </w:r>
      <w:r>
        <w:tab/>
        <w:t>R4-2405712, “PC2 A-MPR for bands n7 and n28,” Qualcomm</w:t>
      </w:r>
      <w:r w:rsidR="00BE0DAD">
        <w:t>, R4#110-bis</w:t>
      </w:r>
    </w:p>
    <w:p w14:paraId="23F88BAD" w14:textId="53620EF1" w:rsidR="00A56E50" w:rsidRPr="00630A81" w:rsidRDefault="001055EE" w:rsidP="001055EE">
      <w:r>
        <w:t>[6]</w:t>
      </w:r>
      <w:r>
        <w:tab/>
        <w:t>R4-2405962, “n28 NS_17 PC2,” Skyworks</w:t>
      </w:r>
      <w:r w:rsidR="00BE0DAD">
        <w:t>, R4#110-bis</w:t>
      </w:r>
    </w:p>
    <w:sectPr w:rsidR="00A56E50" w:rsidRPr="00630A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6E113" w14:textId="77777777" w:rsidR="00CD6AD7" w:rsidRDefault="00CD6AD7" w:rsidP="00663556">
      <w:r>
        <w:separator/>
      </w:r>
    </w:p>
  </w:endnote>
  <w:endnote w:type="continuationSeparator" w:id="0">
    <w:p w14:paraId="14E6C741" w14:textId="77777777" w:rsidR="00CD6AD7" w:rsidRDefault="00CD6AD7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76089" w14:textId="77777777" w:rsidR="00CD6AD7" w:rsidRDefault="00CD6AD7" w:rsidP="00663556">
      <w:r>
        <w:separator/>
      </w:r>
    </w:p>
  </w:footnote>
  <w:footnote w:type="continuationSeparator" w:id="0">
    <w:p w14:paraId="3EF51A23" w14:textId="77777777" w:rsidR="00CD6AD7" w:rsidRDefault="00CD6AD7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6B476A3"/>
    <w:multiLevelType w:val="hybridMultilevel"/>
    <w:tmpl w:val="E104D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1274746694">
    <w:abstractNumId w:val="16"/>
  </w:num>
  <w:num w:numId="2" w16cid:durableId="685834938">
    <w:abstractNumId w:val="12"/>
  </w:num>
  <w:num w:numId="3" w16cid:durableId="1373727221">
    <w:abstractNumId w:val="9"/>
  </w:num>
  <w:num w:numId="4" w16cid:durableId="1030258420">
    <w:abstractNumId w:val="11"/>
  </w:num>
  <w:num w:numId="5" w16cid:durableId="51925511">
    <w:abstractNumId w:val="2"/>
  </w:num>
  <w:num w:numId="6" w16cid:durableId="1934512205">
    <w:abstractNumId w:val="17"/>
  </w:num>
  <w:num w:numId="7" w16cid:durableId="1885484057">
    <w:abstractNumId w:val="4"/>
  </w:num>
  <w:num w:numId="8" w16cid:durableId="2103525233">
    <w:abstractNumId w:val="13"/>
  </w:num>
  <w:num w:numId="9" w16cid:durableId="249047666">
    <w:abstractNumId w:val="14"/>
  </w:num>
  <w:num w:numId="10" w16cid:durableId="957643881">
    <w:abstractNumId w:val="8"/>
  </w:num>
  <w:num w:numId="11" w16cid:durableId="1281230242">
    <w:abstractNumId w:val="1"/>
  </w:num>
  <w:num w:numId="12" w16cid:durableId="1901817348">
    <w:abstractNumId w:val="7"/>
  </w:num>
  <w:num w:numId="13" w16cid:durableId="651954206">
    <w:abstractNumId w:val="5"/>
  </w:num>
  <w:num w:numId="14" w16cid:durableId="1881240519">
    <w:abstractNumId w:val="3"/>
  </w:num>
  <w:num w:numId="15" w16cid:durableId="1247182414">
    <w:abstractNumId w:val="0"/>
  </w:num>
  <w:num w:numId="16" w16cid:durableId="2072268793">
    <w:abstractNumId w:val="15"/>
  </w:num>
  <w:num w:numId="17" w16cid:durableId="963386027">
    <w:abstractNumId w:val="6"/>
  </w:num>
  <w:num w:numId="18" w16cid:durableId="4105835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3207"/>
    <w:rsid w:val="00003344"/>
    <w:rsid w:val="000046BE"/>
    <w:rsid w:val="000055CA"/>
    <w:rsid w:val="00017D4C"/>
    <w:rsid w:val="00020BA2"/>
    <w:rsid w:val="00021344"/>
    <w:rsid w:val="000252C3"/>
    <w:rsid w:val="00033420"/>
    <w:rsid w:val="000430A0"/>
    <w:rsid w:val="00044520"/>
    <w:rsid w:val="00044F2C"/>
    <w:rsid w:val="00045F3D"/>
    <w:rsid w:val="00050ED3"/>
    <w:rsid w:val="00061CE0"/>
    <w:rsid w:val="00062AFE"/>
    <w:rsid w:val="000635FF"/>
    <w:rsid w:val="00070524"/>
    <w:rsid w:val="00071548"/>
    <w:rsid w:val="0007345E"/>
    <w:rsid w:val="00074221"/>
    <w:rsid w:val="00074BB0"/>
    <w:rsid w:val="00085A2A"/>
    <w:rsid w:val="00086205"/>
    <w:rsid w:val="000873DA"/>
    <w:rsid w:val="000A0981"/>
    <w:rsid w:val="000A3428"/>
    <w:rsid w:val="000A6953"/>
    <w:rsid w:val="000B13AD"/>
    <w:rsid w:val="000B1D9B"/>
    <w:rsid w:val="000B34CD"/>
    <w:rsid w:val="000B3A99"/>
    <w:rsid w:val="000C04C6"/>
    <w:rsid w:val="000C7B94"/>
    <w:rsid w:val="000D1DEA"/>
    <w:rsid w:val="000D35EA"/>
    <w:rsid w:val="000D508F"/>
    <w:rsid w:val="000D5134"/>
    <w:rsid w:val="000D61FC"/>
    <w:rsid w:val="000D7312"/>
    <w:rsid w:val="000F539E"/>
    <w:rsid w:val="00102132"/>
    <w:rsid w:val="001055EE"/>
    <w:rsid w:val="001109CA"/>
    <w:rsid w:val="00113C0C"/>
    <w:rsid w:val="00117258"/>
    <w:rsid w:val="001207B1"/>
    <w:rsid w:val="00120BCB"/>
    <w:rsid w:val="001239AE"/>
    <w:rsid w:val="0013119C"/>
    <w:rsid w:val="00132B91"/>
    <w:rsid w:val="001433FF"/>
    <w:rsid w:val="001473AD"/>
    <w:rsid w:val="0015558B"/>
    <w:rsid w:val="001718E4"/>
    <w:rsid w:val="0017402C"/>
    <w:rsid w:val="00176A73"/>
    <w:rsid w:val="00177605"/>
    <w:rsid w:val="00180D3A"/>
    <w:rsid w:val="00186AFC"/>
    <w:rsid w:val="00187E6F"/>
    <w:rsid w:val="00191E7E"/>
    <w:rsid w:val="001A5132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20075E"/>
    <w:rsid w:val="002041DB"/>
    <w:rsid w:val="002330FD"/>
    <w:rsid w:val="0023451F"/>
    <w:rsid w:val="00235725"/>
    <w:rsid w:val="00250C60"/>
    <w:rsid w:val="00261030"/>
    <w:rsid w:val="00265225"/>
    <w:rsid w:val="00266A95"/>
    <w:rsid w:val="0027000A"/>
    <w:rsid w:val="00275282"/>
    <w:rsid w:val="00277CDD"/>
    <w:rsid w:val="00282E78"/>
    <w:rsid w:val="002930AF"/>
    <w:rsid w:val="002948A6"/>
    <w:rsid w:val="00296302"/>
    <w:rsid w:val="002A29CA"/>
    <w:rsid w:val="002A2D22"/>
    <w:rsid w:val="002A5908"/>
    <w:rsid w:val="002A753B"/>
    <w:rsid w:val="002B7974"/>
    <w:rsid w:val="002C0199"/>
    <w:rsid w:val="002C0E4E"/>
    <w:rsid w:val="002C1026"/>
    <w:rsid w:val="002C25C2"/>
    <w:rsid w:val="002D030D"/>
    <w:rsid w:val="002D259D"/>
    <w:rsid w:val="002D2DA8"/>
    <w:rsid w:val="002E0025"/>
    <w:rsid w:val="002E168B"/>
    <w:rsid w:val="002E1C8C"/>
    <w:rsid w:val="002E6F0E"/>
    <w:rsid w:val="003032FF"/>
    <w:rsid w:val="003038A4"/>
    <w:rsid w:val="003047C2"/>
    <w:rsid w:val="0031386C"/>
    <w:rsid w:val="00323AD3"/>
    <w:rsid w:val="00330927"/>
    <w:rsid w:val="00335B3B"/>
    <w:rsid w:val="00340BCA"/>
    <w:rsid w:val="003435FA"/>
    <w:rsid w:val="00347F49"/>
    <w:rsid w:val="0035307A"/>
    <w:rsid w:val="003552D0"/>
    <w:rsid w:val="00366230"/>
    <w:rsid w:val="00366E61"/>
    <w:rsid w:val="00375F76"/>
    <w:rsid w:val="003907B0"/>
    <w:rsid w:val="00392B7A"/>
    <w:rsid w:val="00392FEA"/>
    <w:rsid w:val="00396E2E"/>
    <w:rsid w:val="003973B2"/>
    <w:rsid w:val="003A691C"/>
    <w:rsid w:val="003A70CC"/>
    <w:rsid w:val="003B1807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400987"/>
    <w:rsid w:val="00404261"/>
    <w:rsid w:val="0040699D"/>
    <w:rsid w:val="00412126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1227"/>
    <w:rsid w:val="0043176E"/>
    <w:rsid w:val="00431B6B"/>
    <w:rsid w:val="00434642"/>
    <w:rsid w:val="00450E90"/>
    <w:rsid w:val="004661CB"/>
    <w:rsid w:val="00466F7D"/>
    <w:rsid w:val="004738D1"/>
    <w:rsid w:val="00476DBC"/>
    <w:rsid w:val="00480C16"/>
    <w:rsid w:val="00485E2C"/>
    <w:rsid w:val="0048749A"/>
    <w:rsid w:val="00492E17"/>
    <w:rsid w:val="0049339F"/>
    <w:rsid w:val="004A23DB"/>
    <w:rsid w:val="004B3784"/>
    <w:rsid w:val="004C371B"/>
    <w:rsid w:val="004C45B1"/>
    <w:rsid w:val="004C7558"/>
    <w:rsid w:val="004D0555"/>
    <w:rsid w:val="004E3977"/>
    <w:rsid w:val="004E588C"/>
    <w:rsid w:val="004E6007"/>
    <w:rsid w:val="004F01CA"/>
    <w:rsid w:val="004F06C5"/>
    <w:rsid w:val="005050FE"/>
    <w:rsid w:val="00506FA1"/>
    <w:rsid w:val="00516B6A"/>
    <w:rsid w:val="005203D6"/>
    <w:rsid w:val="00521D66"/>
    <w:rsid w:val="00523C32"/>
    <w:rsid w:val="00526C04"/>
    <w:rsid w:val="00527488"/>
    <w:rsid w:val="005343A2"/>
    <w:rsid w:val="00542650"/>
    <w:rsid w:val="0055079A"/>
    <w:rsid w:val="00554781"/>
    <w:rsid w:val="00560672"/>
    <w:rsid w:val="00562467"/>
    <w:rsid w:val="00565257"/>
    <w:rsid w:val="0056638D"/>
    <w:rsid w:val="00567DEC"/>
    <w:rsid w:val="00570DE8"/>
    <w:rsid w:val="00571697"/>
    <w:rsid w:val="005720FA"/>
    <w:rsid w:val="005841C6"/>
    <w:rsid w:val="005867A4"/>
    <w:rsid w:val="005A1266"/>
    <w:rsid w:val="005A792D"/>
    <w:rsid w:val="005B3575"/>
    <w:rsid w:val="005C0D6B"/>
    <w:rsid w:val="005D2346"/>
    <w:rsid w:val="005D3669"/>
    <w:rsid w:val="005E4967"/>
    <w:rsid w:val="005F6044"/>
    <w:rsid w:val="0060050D"/>
    <w:rsid w:val="0060582C"/>
    <w:rsid w:val="00605B58"/>
    <w:rsid w:val="00606598"/>
    <w:rsid w:val="006067D4"/>
    <w:rsid w:val="00607C6F"/>
    <w:rsid w:val="00614FB5"/>
    <w:rsid w:val="00615051"/>
    <w:rsid w:val="006157B4"/>
    <w:rsid w:val="006176CA"/>
    <w:rsid w:val="00621E59"/>
    <w:rsid w:val="006242A7"/>
    <w:rsid w:val="006308EA"/>
    <w:rsid w:val="00630A81"/>
    <w:rsid w:val="00630AB9"/>
    <w:rsid w:val="00631D6F"/>
    <w:rsid w:val="00640306"/>
    <w:rsid w:val="00643EB2"/>
    <w:rsid w:val="00650413"/>
    <w:rsid w:val="006536F2"/>
    <w:rsid w:val="00654DC8"/>
    <w:rsid w:val="00663556"/>
    <w:rsid w:val="00663DEB"/>
    <w:rsid w:val="00664735"/>
    <w:rsid w:val="00667662"/>
    <w:rsid w:val="00667FCD"/>
    <w:rsid w:val="00675E61"/>
    <w:rsid w:val="00686D1E"/>
    <w:rsid w:val="006871B7"/>
    <w:rsid w:val="006904B0"/>
    <w:rsid w:val="00692532"/>
    <w:rsid w:val="006A7137"/>
    <w:rsid w:val="006B1743"/>
    <w:rsid w:val="006B6984"/>
    <w:rsid w:val="006C414E"/>
    <w:rsid w:val="006D1A63"/>
    <w:rsid w:val="006E67EA"/>
    <w:rsid w:val="006E74EC"/>
    <w:rsid w:val="006E774B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3538D"/>
    <w:rsid w:val="00747F2F"/>
    <w:rsid w:val="00751885"/>
    <w:rsid w:val="00752107"/>
    <w:rsid w:val="00755081"/>
    <w:rsid w:val="00756F4A"/>
    <w:rsid w:val="0076021A"/>
    <w:rsid w:val="007743E7"/>
    <w:rsid w:val="007871DC"/>
    <w:rsid w:val="00791A3F"/>
    <w:rsid w:val="00794BFA"/>
    <w:rsid w:val="007A1033"/>
    <w:rsid w:val="007A5533"/>
    <w:rsid w:val="007A6D4D"/>
    <w:rsid w:val="007B2751"/>
    <w:rsid w:val="007B79DD"/>
    <w:rsid w:val="007E5757"/>
    <w:rsid w:val="007E5BBE"/>
    <w:rsid w:val="007F118A"/>
    <w:rsid w:val="00802AB9"/>
    <w:rsid w:val="00806B66"/>
    <w:rsid w:val="00817132"/>
    <w:rsid w:val="00820DFA"/>
    <w:rsid w:val="00823906"/>
    <w:rsid w:val="008319E4"/>
    <w:rsid w:val="00835448"/>
    <w:rsid w:val="008379F3"/>
    <w:rsid w:val="00840BA2"/>
    <w:rsid w:val="00842121"/>
    <w:rsid w:val="0084228C"/>
    <w:rsid w:val="00842F11"/>
    <w:rsid w:val="00854B8B"/>
    <w:rsid w:val="00860F6E"/>
    <w:rsid w:val="0086164A"/>
    <w:rsid w:val="008642AF"/>
    <w:rsid w:val="0086434E"/>
    <w:rsid w:val="00866772"/>
    <w:rsid w:val="00870B68"/>
    <w:rsid w:val="0087290B"/>
    <w:rsid w:val="008778F4"/>
    <w:rsid w:val="00885452"/>
    <w:rsid w:val="00895E22"/>
    <w:rsid w:val="00896AA7"/>
    <w:rsid w:val="00897C16"/>
    <w:rsid w:val="00897D92"/>
    <w:rsid w:val="008A5A4C"/>
    <w:rsid w:val="008A6B48"/>
    <w:rsid w:val="008B2068"/>
    <w:rsid w:val="008B3A1E"/>
    <w:rsid w:val="008C2B5A"/>
    <w:rsid w:val="008C3BD4"/>
    <w:rsid w:val="008C6928"/>
    <w:rsid w:val="008D20F5"/>
    <w:rsid w:val="008D4473"/>
    <w:rsid w:val="008E068A"/>
    <w:rsid w:val="008E1DB2"/>
    <w:rsid w:val="008E429F"/>
    <w:rsid w:val="008E438B"/>
    <w:rsid w:val="008E7EF4"/>
    <w:rsid w:val="008F03EA"/>
    <w:rsid w:val="008F24DE"/>
    <w:rsid w:val="008F2512"/>
    <w:rsid w:val="0090201B"/>
    <w:rsid w:val="00910868"/>
    <w:rsid w:val="00917B1D"/>
    <w:rsid w:val="00917EBC"/>
    <w:rsid w:val="00921720"/>
    <w:rsid w:val="00921E8D"/>
    <w:rsid w:val="00923269"/>
    <w:rsid w:val="00931391"/>
    <w:rsid w:val="009332ED"/>
    <w:rsid w:val="00933EEC"/>
    <w:rsid w:val="0093468D"/>
    <w:rsid w:val="00946658"/>
    <w:rsid w:val="00946978"/>
    <w:rsid w:val="00951195"/>
    <w:rsid w:val="00954591"/>
    <w:rsid w:val="00964A43"/>
    <w:rsid w:val="009662F2"/>
    <w:rsid w:val="00966841"/>
    <w:rsid w:val="00971C87"/>
    <w:rsid w:val="00981B16"/>
    <w:rsid w:val="00984106"/>
    <w:rsid w:val="00990EFE"/>
    <w:rsid w:val="00994EB7"/>
    <w:rsid w:val="009954C9"/>
    <w:rsid w:val="009A1D2B"/>
    <w:rsid w:val="009B3DC1"/>
    <w:rsid w:val="009D5A44"/>
    <w:rsid w:val="009D610B"/>
    <w:rsid w:val="009D6BF3"/>
    <w:rsid w:val="009D6EC9"/>
    <w:rsid w:val="009F0491"/>
    <w:rsid w:val="009F1A5D"/>
    <w:rsid w:val="009F239B"/>
    <w:rsid w:val="009F256E"/>
    <w:rsid w:val="009F6543"/>
    <w:rsid w:val="009F65FB"/>
    <w:rsid w:val="00A0576E"/>
    <w:rsid w:val="00A07807"/>
    <w:rsid w:val="00A07A10"/>
    <w:rsid w:val="00A10D47"/>
    <w:rsid w:val="00A11178"/>
    <w:rsid w:val="00A14852"/>
    <w:rsid w:val="00A153CA"/>
    <w:rsid w:val="00A31861"/>
    <w:rsid w:val="00A3222D"/>
    <w:rsid w:val="00A3292F"/>
    <w:rsid w:val="00A63E0C"/>
    <w:rsid w:val="00A641A7"/>
    <w:rsid w:val="00A82B7E"/>
    <w:rsid w:val="00A91762"/>
    <w:rsid w:val="00AB0453"/>
    <w:rsid w:val="00AB641C"/>
    <w:rsid w:val="00AC1FD6"/>
    <w:rsid w:val="00AD16E8"/>
    <w:rsid w:val="00AD199B"/>
    <w:rsid w:val="00AD3FBE"/>
    <w:rsid w:val="00AD6910"/>
    <w:rsid w:val="00AE209A"/>
    <w:rsid w:val="00AE4542"/>
    <w:rsid w:val="00AE5816"/>
    <w:rsid w:val="00AE7C3A"/>
    <w:rsid w:val="00AF1614"/>
    <w:rsid w:val="00AF1653"/>
    <w:rsid w:val="00AF792A"/>
    <w:rsid w:val="00B05D47"/>
    <w:rsid w:val="00B123D9"/>
    <w:rsid w:val="00B140E2"/>
    <w:rsid w:val="00B17D7B"/>
    <w:rsid w:val="00B20BBD"/>
    <w:rsid w:val="00B21732"/>
    <w:rsid w:val="00B34D11"/>
    <w:rsid w:val="00B35187"/>
    <w:rsid w:val="00B41E64"/>
    <w:rsid w:val="00B42823"/>
    <w:rsid w:val="00B55F8E"/>
    <w:rsid w:val="00B610A7"/>
    <w:rsid w:val="00B710EA"/>
    <w:rsid w:val="00B7487A"/>
    <w:rsid w:val="00B768CE"/>
    <w:rsid w:val="00B85080"/>
    <w:rsid w:val="00B930BE"/>
    <w:rsid w:val="00B95235"/>
    <w:rsid w:val="00BA04DF"/>
    <w:rsid w:val="00BA09DE"/>
    <w:rsid w:val="00BA50BD"/>
    <w:rsid w:val="00BA6F3C"/>
    <w:rsid w:val="00BB2CC9"/>
    <w:rsid w:val="00BB35A0"/>
    <w:rsid w:val="00BB37B9"/>
    <w:rsid w:val="00BB5CC1"/>
    <w:rsid w:val="00BC10D4"/>
    <w:rsid w:val="00BC3D87"/>
    <w:rsid w:val="00BC7494"/>
    <w:rsid w:val="00BD25EB"/>
    <w:rsid w:val="00BD3814"/>
    <w:rsid w:val="00BE0DAD"/>
    <w:rsid w:val="00BE1A09"/>
    <w:rsid w:val="00BE40B3"/>
    <w:rsid w:val="00BE540D"/>
    <w:rsid w:val="00BF04E7"/>
    <w:rsid w:val="00BF5440"/>
    <w:rsid w:val="00BF76B3"/>
    <w:rsid w:val="00C024F9"/>
    <w:rsid w:val="00C048B0"/>
    <w:rsid w:val="00C0680B"/>
    <w:rsid w:val="00C07A4A"/>
    <w:rsid w:val="00C15595"/>
    <w:rsid w:val="00C22594"/>
    <w:rsid w:val="00C2292A"/>
    <w:rsid w:val="00C2408D"/>
    <w:rsid w:val="00C33724"/>
    <w:rsid w:val="00C34A59"/>
    <w:rsid w:val="00C35EC2"/>
    <w:rsid w:val="00C36CD2"/>
    <w:rsid w:val="00C370E9"/>
    <w:rsid w:val="00C37A10"/>
    <w:rsid w:val="00C41AB3"/>
    <w:rsid w:val="00C44A16"/>
    <w:rsid w:val="00C5061B"/>
    <w:rsid w:val="00C507D3"/>
    <w:rsid w:val="00C50963"/>
    <w:rsid w:val="00C5286C"/>
    <w:rsid w:val="00C617F5"/>
    <w:rsid w:val="00C760E9"/>
    <w:rsid w:val="00C815FE"/>
    <w:rsid w:val="00C83B68"/>
    <w:rsid w:val="00C85CD5"/>
    <w:rsid w:val="00C878D2"/>
    <w:rsid w:val="00C903D8"/>
    <w:rsid w:val="00C91A4B"/>
    <w:rsid w:val="00CA2426"/>
    <w:rsid w:val="00CB097A"/>
    <w:rsid w:val="00CC39A2"/>
    <w:rsid w:val="00CC56B7"/>
    <w:rsid w:val="00CC6442"/>
    <w:rsid w:val="00CD42AF"/>
    <w:rsid w:val="00CD6AD7"/>
    <w:rsid w:val="00CD7BAE"/>
    <w:rsid w:val="00CE7ADA"/>
    <w:rsid w:val="00CE7F3C"/>
    <w:rsid w:val="00D02224"/>
    <w:rsid w:val="00D04FB8"/>
    <w:rsid w:val="00D072A4"/>
    <w:rsid w:val="00D156AB"/>
    <w:rsid w:val="00D23100"/>
    <w:rsid w:val="00D30136"/>
    <w:rsid w:val="00D3367E"/>
    <w:rsid w:val="00D4419A"/>
    <w:rsid w:val="00D47405"/>
    <w:rsid w:val="00D6061D"/>
    <w:rsid w:val="00D70131"/>
    <w:rsid w:val="00D71ED4"/>
    <w:rsid w:val="00D82EE1"/>
    <w:rsid w:val="00DA67AB"/>
    <w:rsid w:val="00DC419D"/>
    <w:rsid w:val="00DC49C8"/>
    <w:rsid w:val="00DC714B"/>
    <w:rsid w:val="00DC762A"/>
    <w:rsid w:val="00DE3F39"/>
    <w:rsid w:val="00DE4649"/>
    <w:rsid w:val="00DE6647"/>
    <w:rsid w:val="00DF1A79"/>
    <w:rsid w:val="00DF549E"/>
    <w:rsid w:val="00DF6779"/>
    <w:rsid w:val="00DF6EE8"/>
    <w:rsid w:val="00DF7E06"/>
    <w:rsid w:val="00E051F6"/>
    <w:rsid w:val="00E05F86"/>
    <w:rsid w:val="00E1391C"/>
    <w:rsid w:val="00E238DF"/>
    <w:rsid w:val="00E26FB0"/>
    <w:rsid w:val="00E33A49"/>
    <w:rsid w:val="00E34E8B"/>
    <w:rsid w:val="00E42365"/>
    <w:rsid w:val="00E4351C"/>
    <w:rsid w:val="00E45290"/>
    <w:rsid w:val="00E50BEC"/>
    <w:rsid w:val="00E5241F"/>
    <w:rsid w:val="00E56931"/>
    <w:rsid w:val="00E75D5E"/>
    <w:rsid w:val="00E770FE"/>
    <w:rsid w:val="00E81F5F"/>
    <w:rsid w:val="00E8315D"/>
    <w:rsid w:val="00E85725"/>
    <w:rsid w:val="00E92089"/>
    <w:rsid w:val="00EB20EA"/>
    <w:rsid w:val="00EB6C30"/>
    <w:rsid w:val="00EB740D"/>
    <w:rsid w:val="00EC42F6"/>
    <w:rsid w:val="00ED1C4E"/>
    <w:rsid w:val="00ED3337"/>
    <w:rsid w:val="00EE07E4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22CA5"/>
    <w:rsid w:val="00F2561A"/>
    <w:rsid w:val="00F3119B"/>
    <w:rsid w:val="00F34CA1"/>
    <w:rsid w:val="00F37222"/>
    <w:rsid w:val="00F37B03"/>
    <w:rsid w:val="00F44A3B"/>
    <w:rsid w:val="00F5120F"/>
    <w:rsid w:val="00F532C3"/>
    <w:rsid w:val="00F56036"/>
    <w:rsid w:val="00F66C22"/>
    <w:rsid w:val="00F66C55"/>
    <w:rsid w:val="00F77C95"/>
    <w:rsid w:val="00F8091D"/>
    <w:rsid w:val="00F8630E"/>
    <w:rsid w:val="00FA5B00"/>
    <w:rsid w:val="00FB3A84"/>
    <w:rsid w:val="00FB569E"/>
    <w:rsid w:val="00FC0EB5"/>
    <w:rsid w:val="00FC6BB8"/>
    <w:rsid w:val="00FD3328"/>
    <w:rsid w:val="00FD7E66"/>
    <w:rsid w:val="00FE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basedOn w:val="a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9"/>
    <w:uiPriority w:val="99"/>
    <w:unhideWhenUsed/>
    <w:rsid w:val="00BA09DE"/>
    <w:pPr>
      <w:spacing w:after="120"/>
    </w:pPr>
  </w:style>
  <w:style w:type="character" w:customStyle="1" w:styleId="a9">
    <w:name w:val="本文 (文字)"/>
    <w:basedOn w:val="a1"/>
    <w:link w:val="a0"/>
    <w:uiPriority w:val="99"/>
    <w:rsid w:val="00BA09DE"/>
  </w:style>
  <w:style w:type="paragraph" w:styleId="aa">
    <w:name w:val="Balloon Text"/>
    <w:basedOn w:val="a"/>
    <w:link w:val="ab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1"/>
    <w:link w:val="aa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c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E23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F20F1-6570-4B9A-B908-038B2D56B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2024-05-13T11:54:00Z</dcterms:modified>
</cp:coreProperties>
</file>